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龙岩市产业股权投资基金参股设立子基金管理机构申请材料</w:t>
      </w:r>
    </w:p>
    <w:p>
      <w:pPr>
        <w:jc w:val="left"/>
        <w:rPr>
          <w:rFonts w:ascii="仿宋_GB2312" w:hAnsi="仿宋_GB2312" w:eastAsia="仿宋_GB2312" w:cs="仿宋_GB2312"/>
          <w:bCs/>
          <w:sz w:val="32"/>
          <w:szCs w:val="32"/>
        </w:rPr>
      </w:pPr>
    </w:p>
    <w:p>
      <w:pPr>
        <w:ind w:firstLine="640" w:firstLineChars="200"/>
        <w:jc w:val="left"/>
        <w:rPr>
          <w:rFonts w:ascii="仿宋" w:hAnsi="仿宋" w:eastAsia="仿宋" w:cs="仿宋"/>
          <w:bCs/>
          <w:sz w:val="32"/>
          <w:szCs w:val="32"/>
        </w:rPr>
      </w:pPr>
      <w:r>
        <w:rPr>
          <w:rFonts w:hint="eastAsia" w:ascii="仿宋" w:hAnsi="仿宋" w:eastAsia="仿宋" w:cs="仿宋"/>
          <w:bCs/>
          <w:sz w:val="32"/>
          <w:szCs w:val="32"/>
        </w:rPr>
        <w:t>申请单位：</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（签章）</w:t>
      </w:r>
    </w:p>
    <w:p>
      <w:pPr>
        <w:jc w:val="left"/>
        <w:rPr>
          <w:rFonts w:ascii="仿宋" w:hAnsi="仿宋" w:eastAsia="仿宋" w:cs="仿宋"/>
          <w:bCs/>
          <w:sz w:val="32"/>
          <w:szCs w:val="32"/>
          <w:u w:val="single"/>
        </w:rPr>
      </w:pPr>
      <w:r>
        <w:rPr>
          <w:rFonts w:hint="eastAsia" w:ascii="仿宋" w:hAnsi="仿宋" w:eastAsia="仿宋" w:cs="仿宋"/>
          <w:bCs/>
          <w:sz w:val="32"/>
          <w:szCs w:val="32"/>
        </w:rPr>
        <w:t xml:space="preserve">    地    址：</w:t>
      </w:r>
      <w:r>
        <w:rPr>
          <w:rFonts w:hint="eastAsia" w:ascii="仿宋" w:hAnsi="仿宋" w:eastAsia="仿宋" w:cs="仿宋"/>
          <w:bCs/>
          <w:sz w:val="32"/>
          <w:szCs w:val="32"/>
          <w:u w:val="single"/>
        </w:rPr>
        <w:t xml:space="preserve">                               </w:t>
      </w:r>
    </w:p>
    <w:p>
      <w:pPr>
        <w:jc w:val="left"/>
        <w:rPr>
          <w:rFonts w:ascii="仿宋" w:hAnsi="仿宋" w:eastAsia="仿宋" w:cs="仿宋"/>
          <w:bCs/>
          <w:sz w:val="32"/>
          <w:szCs w:val="32"/>
          <w:u w:val="single"/>
        </w:rPr>
      </w:pPr>
      <w:r>
        <w:rPr>
          <w:rFonts w:hint="eastAsia" w:ascii="仿宋" w:hAnsi="仿宋" w:eastAsia="仿宋" w:cs="仿宋"/>
          <w:bCs/>
          <w:sz w:val="32"/>
          <w:szCs w:val="32"/>
        </w:rPr>
        <w:t xml:space="preserve">    负 责 人：</w:t>
      </w:r>
      <w:r>
        <w:rPr>
          <w:rFonts w:hint="eastAsia" w:ascii="仿宋" w:hAnsi="仿宋" w:eastAsia="仿宋" w:cs="仿宋"/>
          <w:bCs/>
          <w:sz w:val="32"/>
          <w:szCs w:val="32"/>
          <w:u w:val="single"/>
        </w:rPr>
        <w:t xml:space="preserve">                               </w:t>
      </w:r>
    </w:p>
    <w:p>
      <w:pPr>
        <w:jc w:val="left"/>
        <w:rPr>
          <w:rFonts w:ascii="仿宋" w:hAnsi="仿宋" w:eastAsia="仿宋" w:cs="仿宋"/>
          <w:bCs/>
          <w:sz w:val="32"/>
          <w:szCs w:val="32"/>
          <w:u w:val="single"/>
        </w:rPr>
      </w:pPr>
      <w:r>
        <w:rPr>
          <w:rFonts w:hint="eastAsia" w:ascii="仿宋" w:hAnsi="仿宋" w:eastAsia="仿宋" w:cs="仿宋"/>
          <w:bCs/>
          <w:sz w:val="32"/>
          <w:szCs w:val="32"/>
        </w:rPr>
        <w:t xml:space="preserve">    联 系 人：</w:t>
      </w:r>
      <w:r>
        <w:rPr>
          <w:rFonts w:hint="eastAsia" w:ascii="仿宋" w:hAnsi="仿宋" w:eastAsia="仿宋" w:cs="仿宋"/>
          <w:bCs/>
          <w:sz w:val="32"/>
          <w:szCs w:val="32"/>
          <w:u w:val="single"/>
        </w:rPr>
        <w:t xml:space="preserve">                               </w:t>
      </w:r>
    </w:p>
    <w:p>
      <w:pPr>
        <w:jc w:val="left"/>
        <w:rPr>
          <w:rFonts w:ascii="仿宋" w:hAnsi="仿宋" w:eastAsia="仿宋" w:cs="仿宋"/>
          <w:bCs/>
          <w:sz w:val="32"/>
          <w:szCs w:val="32"/>
          <w:u w:val="single"/>
        </w:rPr>
      </w:pPr>
      <w:r>
        <w:rPr>
          <w:rFonts w:hint="eastAsia" w:ascii="仿宋" w:hAnsi="仿宋" w:eastAsia="仿宋" w:cs="仿宋"/>
          <w:bCs/>
          <w:sz w:val="32"/>
          <w:szCs w:val="32"/>
        </w:rPr>
        <w:t xml:space="preserve">    联系电话：</w:t>
      </w:r>
      <w:r>
        <w:rPr>
          <w:rFonts w:hint="eastAsia" w:ascii="仿宋" w:hAnsi="仿宋" w:eastAsia="仿宋" w:cs="仿宋"/>
          <w:bCs/>
          <w:sz w:val="32"/>
          <w:szCs w:val="32"/>
          <w:u w:val="single"/>
        </w:rPr>
        <w:t xml:space="preserve">                               </w:t>
      </w:r>
    </w:p>
    <w:p>
      <w:pPr>
        <w:jc w:val="left"/>
        <w:rPr>
          <w:rFonts w:ascii="仿宋" w:hAnsi="仿宋" w:eastAsia="仿宋" w:cs="仿宋"/>
          <w:bCs/>
          <w:sz w:val="32"/>
          <w:szCs w:val="32"/>
          <w:u w:val="single"/>
        </w:rPr>
      </w:pPr>
      <w:r>
        <w:rPr>
          <w:rFonts w:hint="eastAsia" w:ascii="仿宋" w:hAnsi="仿宋" w:eastAsia="仿宋" w:cs="仿宋"/>
          <w:bCs/>
          <w:sz w:val="32"/>
          <w:szCs w:val="32"/>
        </w:rPr>
        <w:t xml:space="preserve">    电子邮箱：</w:t>
      </w:r>
      <w:r>
        <w:rPr>
          <w:rFonts w:hint="eastAsia" w:ascii="仿宋" w:hAnsi="仿宋" w:eastAsia="仿宋" w:cs="仿宋"/>
          <w:bCs/>
          <w:sz w:val="32"/>
          <w:szCs w:val="32"/>
          <w:u w:val="single"/>
        </w:rPr>
        <w:t xml:space="preserve">                               </w:t>
      </w:r>
    </w:p>
    <w:p>
      <w:pPr>
        <w:ind w:left="1470" w:leftChars="700"/>
        <w:jc w:val="left"/>
        <w:rPr>
          <w:rFonts w:ascii="仿宋" w:hAnsi="仿宋" w:eastAsia="仿宋" w:cs="仿宋"/>
          <w:bCs/>
          <w:sz w:val="32"/>
          <w:szCs w:val="32"/>
        </w:rPr>
      </w:pPr>
    </w:p>
    <w:p>
      <w:pPr>
        <w:ind w:left="1890" w:leftChars="900"/>
        <w:rPr>
          <w:rFonts w:ascii="仿宋" w:hAnsi="仿宋" w:eastAsia="仿宋" w:cs="仿宋"/>
          <w:bCs/>
          <w:sz w:val="32"/>
          <w:szCs w:val="32"/>
        </w:rPr>
      </w:pPr>
    </w:p>
    <w:p>
      <w:pPr>
        <w:ind w:left="1890" w:leftChars="900"/>
        <w:rPr>
          <w:rFonts w:ascii="仿宋" w:hAnsi="仿宋" w:eastAsia="仿宋" w:cs="仿宋"/>
          <w:bCs/>
          <w:sz w:val="32"/>
          <w:szCs w:val="32"/>
        </w:rPr>
      </w:pPr>
    </w:p>
    <w:p>
      <w:pPr>
        <w:ind w:left="1890" w:leftChars="900"/>
        <w:rPr>
          <w:rFonts w:ascii="仿宋" w:hAnsi="仿宋" w:eastAsia="仿宋" w:cs="仿宋"/>
          <w:bCs/>
          <w:sz w:val="32"/>
          <w:szCs w:val="32"/>
        </w:rPr>
      </w:pPr>
      <w:r>
        <w:rPr>
          <w:rFonts w:hint="eastAsia" w:ascii="仿宋" w:hAnsi="仿宋" w:eastAsia="仿宋" w:cs="仿宋"/>
          <w:bCs/>
          <w:sz w:val="32"/>
          <w:szCs w:val="32"/>
        </w:rPr>
        <w:t>填报时间：</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年</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月</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日</w:t>
      </w:r>
    </w:p>
    <w:p>
      <w:pPr>
        <w:snapToGrid w:val="0"/>
        <w:spacing w:line="560" w:lineRule="exact"/>
        <w:jc w:val="center"/>
        <w:rPr>
          <w:rFonts w:ascii="仿宋" w:hAnsi="仿宋" w:eastAsia="仿宋" w:cs="仿宋"/>
          <w:bCs/>
          <w:sz w:val="32"/>
          <w:szCs w:val="32"/>
        </w:rPr>
        <w:sectPr>
          <w:headerReference r:id="rId3" w:type="default"/>
          <w:footerReference r:id="rId4" w:type="default"/>
          <w:pgSz w:w="11906" w:h="16838"/>
          <w:pgMar w:top="1440" w:right="1416" w:bottom="1440" w:left="1800" w:header="851" w:footer="992" w:gutter="0"/>
          <w:pgNumType w:fmt="numberInDash"/>
          <w:cols w:space="720" w:num="1"/>
          <w:docGrid w:type="lines" w:linePitch="312" w:charSpace="0"/>
        </w:sectPr>
      </w:pPr>
    </w:p>
    <w:p>
      <w:pPr>
        <w:snapToGrid w:val="0"/>
        <w:spacing w:line="560" w:lineRule="exact"/>
        <w:jc w:val="center"/>
        <w:rPr>
          <w:rFonts w:ascii="方正小标宋简体" w:hAnsi="宋体" w:eastAsia="方正小标宋简体" w:cs="Arial"/>
          <w:bCs/>
          <w:sz w:val="44"/>
          <w:szCs w:val="44"/>
        </w:rPr>
      </w:pPr>
      <w:r>
        <w:rPr>
          <w:rFonts w:hint="eastAsia" w:ascii="方正小标宋简体" w:hAnsi="宋体" w:eastAsia="方正小标宋简体" w:cs="Arial"/>
          <w:bCs/>
          <w:sz w:val="44"/>
          <w:szCs w:val="44"/>
        </w:rPr>
        <w:t>龙岩市产业股权投资基金参股设立子基金管理机构申请书</w:t>
      </w:r>
    </w:p>
    <w:p>
      <w:pPr>
        <w:rPr>
          <w:rFonts w:eastAsia="仿宋"/>
          <w:sz w:val="40"/>
        </w:rPr>
      </w:pPr>
    </w:p>
    <w:p>
      <w:pPr>
        <w:rPr>
          <w:rFonts w:ascii="宋体" w:hAnsi="宋体" w:cs="宋体"/>
          <w:sz w:val="32"/>
          <w:szCs w:val="32"/>
        </w:rPr>
      </w:pP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根据《龙岩市政府产业引导股权基金管理办法》（龙政办〔2021〕17号）相关规定，本单位拟申请成为龙岩市产业股权投资基金参股设立子基金管理机构，现提交相关申请材料，请审阅。</w:t>
      </w:r>
    </w:p>
    <w:p>
      <w:pPr>
        <w:spacing w:line="640" w:lineRule="exact"/>
        <w:ind w:firstLine="640" w:firstLineChars="200"/>
        <w:rPr>
          <w:rFonts w:ascii="仿宋" w:hAnsi="仿宋" w:eastAsia="仿宋" w:cs="仿宋"/>
          <w:sz w:val="32"/>
          <w:szCs w:val="32"/>
        </w:rPr>
      </w:pP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联系人：</w:t>
      </w:r>
    </w:p>
    <w:p>
      <w:pPr>
        <w:pStyle w:val="2"/>
        <w:ind w:firstLine="640"/>
        <w:rPr>
          <w:rFonts w:ascii="仿宋" w:hAnsi="仿宋" w:eastAsia="仿宋" w:cs="仿宋"/>
          <w:sz w:val="32"/>
          <w:szCs w:val="32"/>
        </w:rPr>
      </w:pP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联系电话： </w:t>
      </w:r>
    </w:p>
    <w:p>
      <w:pPr>
        <w:widowControl/>
        <w:spacing w:line="640" w:lineRule="exact"/>
        <w:ind w:left="5040" w:firstLine="420"/>
        <w:jc w:val="left"/>
        <w:rPr>
          <w:rFonts w:ascii="仿宋" w:hAnsi="仿宋" w:eastAsia="仿宋" w:cs="仿宋"/>
          <w:sz w:val="32"/>
          <w:szCs w:val="32"/>
        </w:rPr>
      </w:pPr>
    </w:p>
    <w:p>
      <w:pPr>
        <w:pStyle w:val="2"/>
        <w:ind w:firstLine="640"/>
        <w:rPr>
          <w:rFonts w:ascii="仿宋" w:hAnsi="仿宋" w:eastAsia="仿宋" w:cs="仿宋"/>
          <w:sz w:val="32"/>
          <w:szCs w:val="32"/>
        </w:rPr>
      </w:pPr>
    </w:p>
    <w:p>
      <w:pPr>
        <w:pStyle w:val="2"/>
        <w:widowControl/>
        <w:spacing w:line="600" w:lineRule="exact"/>
        <w:ind w:firstLine="4806" w:firstLineChars="1502"/>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 xml:space="preserve"> 申请单位（盖章）：</w:t>
      </w:r>
    </w:p>
    <w:p>
      <w:pPr>
        <w:pStyle w:val="2"/>
        <w:widowControl/>
        <w:spacing w:line="600" w:lineRule="exact"/>
        <w:ind w:firstLine="640" w:firstLineChars="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 xml:space="preserve">                      申请日期：   年   月   日</w:t>
      </w:r>
    </w:p>
    <w:p>
      <w:pPr>
        <w:pStyle w:val="2"/>
        <w:widowControl/>
        <w:spacing w:line="600" w:lineRule="exact"/>
        <w:ind w:firstLine="880" w:firstLineChars="0"/>
        <w:rPr>
          <w:rFonts w:ascii="仿宋" w:hAnsi="仿宋" w:eastAsia="仿宋" w:cs="仿宋"/>
          <w:bCs/>
          <w:sz w:val="32"/>
          <w:szCs w:val="32"/>
        </w:rPr>
      </w:pPr>
    </w:p>
    <w:p>
      <w:pPr>
        <w:pStyle w:val="2"/>
        <w:ind w:firstLine="560"/>
      </w:pPr>
    </w:p>
    <w:p>
      <w:pPr>
        <w:pStyle w:val="2"/>
        <w:ind w:firstLine="560"/>
      </w:pPr>
    </w:p>
    <w:p>
      <w:pPr>
        <w:pStyle w:val="2"/>
        <w:ind w:firstLine="560"/>
      </w:pPr>
    </w:p>
    <w:p>
      <w:pPr>
        <w:pStyle w:val="2"/>
        <w:ind w:firstLine="560"/>
      </w:pPr>
    </w:p>
    <w:p>
      <w:pPr>
        <w:pStyle w:val="2"/>
        <w:ind w:firstLine="560"/>
      </w:pPr>
    </w:p>
    <w:p>
      <w:pPr>
        <w:pStyle w:val="2"/>
        <w:ind w:firstLine="0" w:firstLineChars="0"/>
        <w:jc w:val="center"/>
        <w:rPr>
          <w:rFonts w:ascii="方正小标宋简体" w:eastAsia="方正小标宋简体" w:cs="Arial"/>
          <w:bCs/>
          <w:sz w:val="44"/>
          <w:szCs w:val="44"/>
        </w:rPr>
      </w:pPr>
      <w:r>
        <w:rPr>
          <w:rFonts w:hint="eastAsia" w:ascii="方正小标宋简体" w:eastAsia="方正小标宋简体" w:cs="Arial"/>
          <w:bCs/>
          <w:sz w:val="44"/>
          <w:szCs w:val="44"/>
        </w:rPr>
        <w:t>龙岩市产业股权投资基金参股设立子基金方案</w:t>
      </w:r>
    </w:p>
    <w:p>
      <w:pPr>
        <w:spacing w:line="600" w:lineRule="exact"/>
        <w:ind w:firstLine="640" w:firstLineChars="200"/>
        <w:rPr>
          <w:rFonts w:ascii="仿宋" w:hAnsi="仿宋" w:eastAsia="仿宋" w:cs="仿宋"/>
          <w:kern w:val="0"/>
          <w:sz w:val="32"/>
          <w:szCs w:val="32"/>
        </w:rPr>
      </w:pPr>
      <w:r>
        <w:rPr>
          <w:rFonts w:hint="eastAsia" w:ascii="仿宋" w:hAnsi="仿宋" w:eastAsia="仿宋" w:cs="仿宋"/>
          <w:sz w:val="32"/>
          <w:szCs w:val="32"/>
        </w:rPr>
        <w:t>申报机构（即基金管理人）应严格根据遴选公告的要求，按以下内容逐项拟定基金方案文字材料，并提交附件及相关证明材料。材料要求完整、真实，标注页码、列清目录并装订成册（左侧胶装）。</w:t>
      </w:r>
    </w:p>
    <w:p>
      <w:pPr>
        <w:pStyle w:val="2"/>
        <w:spacing w:line="600" w:lineRule="exact"/>
        <w:ind w:firstLine="640"/>
        <w:rPr>
          <w:rFonts w:ascii="黑体" w:hAnsi="黑体" w:eastAsia="黑体" w:cs="黑体"/>
          <w:bCs/>
          <w:kern w:val="0"/>
          <w:sz w:val="32"/>
          <w:szCs w:val="32"/>
        </w:rPr>
      </w:pPr>
      <w:r>
        <w:rPr>
          <w:rFonts w:hint="eastAsia" w:ascii="黑体" w:hAnsi="黑体" w:eastAsia="黑体" w:cs="黑体"/>
          <w:bCs/>
          <w:kern w:val="0"/>
          <w:sz w:val="32"/>
          <w:szCs w:val="32"/>
        </w:rPr>
        <w:t>一、基金核心要素</w:t>
      </w:r>
    </w:p>
    <w:p>
      <w:pPr>
        <w:pStyle w:val="2"/>
        <w:spacing w:line="600" w:lineRule="exact"/>
        <w:ind w:firstLine="640"/>
        <w:rPr>
          <w:rFonts w:ascii="楷体_GB2312" w:hAnsi="楷体_GB2312" w:eastAsia="楷体_GB2312" w:cs="楷体_GB2312"/>
          <w:bCs/>
          <w:kern w:val="0"/>
          <w:sz w:val="32"/>
          <w:szCs w:val="32"/>
        </w:rPr>
      </w:pPr>
      <w:r>
        <w:rPr>
          <w:rFonts w:hint="eastAsia" w:ascii="楷体_GB2312" w:hAnsi="楷体_GB2312" w:eastAsia="楷体_GB2312" w:cs="楷体_GB2312"/>
          <w:bCs/>
          <w:kern w:val="0"/>
          <w:sz w:val="32"/>
          <w:szCs w:val="32"/>
        </w:rPr>
        <w:t>（一）基金基本要素</w:t>
      </w:r>
    </w:p>
    <w:p>
      <w:pPr>
        <w:pStyle w:val="2"/>
        <w:spacing w:line="600" w:lineRule="exact"/>
        <w:ind w:firstLine="640"/>
        <w:rPr>
          <w:rFonts w:ascii="仿宋" w:hAnsi="仿宋" w:eastAsia="仿宋" w:cs="仿宋"/>
          <w:bCs/>
          <w:kern w:val="0"/>
          <w:sz w:val="32"/>
          <w:szCs w:val="32"/>
        </w:rPr>
      </w:pPr>
      <w:r>
        <w:rPr>
          <w:rFonts w:hint="eastAsia" w:ascii="仿宋" w:hAnsi="仿宋" w:eastAsia="仿宋" w:cs="仿宋"/>
          <w:bCs/>
          <w:kern w:val="0"/>
          <w:sz w:val="32"/>
          <w:szCs w:val="32"/>
        </w:rPr>
        <w:t>1．基金名称。</w:t>
      </w:r>
    </w:p>
    <w:p>
      <w:pPr>
        <w:pStyle w:val="2"/>
        <w:spacing w:line="600" w:lineRule="exact"/>
        <w:ind w:firstLine="640"/>
        <w:rPr>
          <w:rFonts w:ascii="仿宋" w:hAnsi="仿宋" w:eastAsia="仿宋" w:cs="仿宋"/>
          <w:bCs/>
          <w:kern w:val="0"/>
          <w:sz w:val="32"/>
          <w:szCs w:val="32"/>
        </w:rPr>
      </w:pPr>
      <w:r>
        <w:rPr>
          <w:rFonts w:hint="eastAsia" w:ascii="仿宋" w:hAnsi="仿宋" w:eastAsia="仿宋" w:cs="仿宋"/>
          <w:bCs/>
          <w:kern w:val="0"/>
          <w:sz w:val="32"/>
          <w:szCs w:val="32"/>
        </w:rPr>
        <w:t>2．基金组织形式。</w:t>
      </w:r>
    </w:p>
    <w:p>
      <w:pPr>
        <w:pStyle w:val="2"/>
        <w:spacing w:line="600" w:lineRule="exact"/>
        <w:ind w:firstLine="640"/>
        <w:rPr>
          <w:rFonts w:ascii="仿宋" w:hAnsi="仿宋" w:eastAsia="仿宋" w:cs="仿宋"/>
          <w:bCs/>
          <w:kern w:val="0"/>
          <w:sz w:val="32"/>
          <w:szCs w:val="32"/>
        </w:rPr>
      </w:pPr>
      <w:r>
        <w:rPr>
          <w:rFonts w:hint="eastAsia" w:ascii="仿宋" w:hAnsi="仿宋" w:eastAsia="仿宋" w:cs="仿宋"/>
          <w:bCs/>
          <w:kern w:val="0"/>
          <w:sz w:val="32"/>
          <w:szCs w:val="32"/>
        </w:rPr>
        <w:t>3．基金注册地址。</w:t>
      </w:r>
    </w:p>
    <w:p>
      <w:pPr>
        <w:pStyle w:val="2"/>
        <w:spacing w:line="600" w:lineRule="exact"/>
        <w:ind w:firstLine="640"/>
        <w:rPr>
          <w:rFonts w:ascii="仿宋" w:hAnsi="仿宋" w:eastAsia="仿宋" w:cs="仿宋"/>
          <w:bCs/>
          <w:kern w:val="0"/>
          <w:sz w:val="32"/>
          <w:szCs w:val="32"/>
        </w:rPr>
      </w:pPr>
      <w:r>
        <w:rPr>
          <w:rFonts w:hint="eastAsia" w:ascii="仿宋" w:hAnsi="仿宋" w:eastAsia="仿宋" w:cs="仿宋"/>
          <w:bCs/>
          <w:kern w:val="0"/>
          <w:sz w:val="32"/>
          <w:szCs w:val="32"/>
        </w:rPr>
        <w:t>4．基金规模。</w:t>
      </w:r>
    </w:p>
    <w:p>
      <w:pPr>
        <w:pStyle w:val="2"/>
        <w:spacing w:line="600" w:lineRule="exact"/>
        <w:ind w:firstLine="640"/>
        <w:rPr>
          <w:rFonts w:ascii="仿宋" w:hAnsi="仿宋" w:eastAsia="仿宋" w:cs="仿宋"/>
          <w:bCs/>
          <w:kern w:val="0"/>
          <w:sz w:val="32"/>
          <w:szCs w:val="32"/>
        </w:rPr>
      </w:pPr>
      <w:r>
        <w:rPr>
          <w:rFonts w:hint="eastAsia" w:ascii="仿宋" w:hAnsi="仿宋" w:eastAsia="仿宋" w:cs="仿宋"/>
          <w:bCs/>
          <w:kern w:val="0"/>
          <w:sz w:val="32"/>
          <w:szCs w:val="32"/>
        </w:rPr>
        <w:t>5．基金存续期限，需明确投资期与退出期。</w:t>
      </w:r>
    </w:p>
    <w:p>
      <w:pPr>
        <w:pStyle w:val="2"/>
        <w:spacing w:line="600" w:lineRule="exact"/>
        <w:ind w:firstLine="640"/>
        <w:rPr>
          <w:rFonts w:ascii="楷体_GB2312" w:hAnsi="楷体_GB2312" w:eastAsia="楷体_GB2312" w:cs="楷体_GB2312"/>
          <w:bCs/>
          <w:kern w:val="0"/>
          <w:sz w:val="32"/>
          <w:szCs w:val="32"/>
        </w:rPr>
      </w:pPr>
      <w:bookmarkStart w:id="0" w:name="_Toc514847336"/>
      <w:r>
        <w:rPr>
          <w:rFonts w:hint="eastAsia" w:ascii="楷体_GB2312" w:hAnsi="楷体_GB2312" w:eastAsia="楷体_GB2312" w:cs="楷体_GB2312"/>
          <w:bCs/>
          <w:kern w:val="0"/>
          <w:sz w:val="32"/>
          <w:szCs w:val="32"/>
        </w:rPr>
        <w:t>（二）资金募集情况。</w:t>
      </w:r>
    </w:p>
    <w:p>
      <w:pPr>
        <w:pStyle w:val="2"/>
        <w:spacing w:line="600" w:lineRule="exact"/>
        <w:ind w:firstLine="640"/>
        <w:rPr>
          <w:rFonts w:ascii="仿宋" w:hAnsi="仿宋" w:eastAsia="仿宋" w:cs="仿宋"/>
          <w:bCs/>
          <w:kern w:val="0"/>
          <w:sz w:val="32"/>
          <w:szCs w:val="32"/>
        </w:rPr>
      </w:pPr>
      <w:r>
        <w:rPr>
          <w:rFonts w:hint="eastAsia" w:ascii="仿宋" w:hAnsi="仿宋" w:eastAsia="仿宋" w:cs="仿宋"/>
          <w:bCs/>
          <w:kern w:val="0"/>
          <w:sz w:val="32"/>
          <w:szCs w:val="32"/>
        </w:rPr>
        <w:t>1．</w:t>
      </w:r>
      <w:r>
        <w:rPr>
          <w:rFonts w:hint="eastAsia" w:ascii="仿宋" w:hAnsi="仿宋" w:eastAsia="仿宋" w:cs="仿宋"/>
          <w:sz w:val="32"/>
          <w:szCs w:val="32"/>
        </w:rPr>
        <w:t>基金募资策略及渠道。</w:t>
      </w:r>
    </w:p>
    <w:p>
      <w:pPr>
        <w:pStyle w:val="2"/>
        <w:spacing w:line="600" w:lineRule="exact"/>
        <w:ind w:firstLine="640"/>
        <w:rPr>
          <w:rFonts w:ascii="仿宋" w:hAnsi="仿宋" w:eastAsia="仿宋" w:cs="仿宋"/>
          <w:bCs/>
          <w:kern w:val="0"/>
          <w:sz w:val="32"/>
          <w:szCs w:val="32"/>
        </w:rPr>
      </w:pPr>
      <w:r>
        <w:rPr>
          <w:rFonts w:hint="eastAsia" w:ascii="仿宋" w:hAnsi="仿宋" w:eastAsia="仿宋" w:cs="仿宋"/>
          <w:bCs/>
          <w:kern w:val="0"/>
          <w:sz w:val="32"/>
          <w:szCs w:val="32"/>
        </w:rPr>
        <w:t>2．基金意向出资人及出资额。</w:t>
      </w:r>
    </w:p>
    <w:p>
      <w:pPr>
        <w:pStyle w:val="2"/>
        <w:spacing w:line="600" w:lineRule="exact"/>
        <w:ind w:firstLine="640"/>
        <w:rPr>
          <w:rFonts w:ascii="仿宋" w:hAnsi="仿宋" w:eastAsia="仿宋" w:cs="仿宋"/>
          <w:bCs/>
          <w:kern w:val="0"/>
          <w:sz w:val="32"/>
          <w:szCs w:val="32"/>
        </w:rPr>
      </w:pPr>
      <w:r>
        <w:rPr>
          <w:rFonts w:hint="eastAsia" w:ascii="仿宋" w:hAnsi="仿宋" w:eastAsia="仿宋" w:cs="仿宋"/>
          <w:bCs/>
          <w:kern w:val="0"/>
          <w:sz w:val="32"/>
          <w:szCs w:val="32"/>
        </w:rPr>
        <w:t>3．确保各出资人出资到位的措施、出资人出资不到位的补救预案。</w:t>
      </w:r>
    </w:p>
    <w:p>
      <w:pPr>
        <w:pStyle w:val="2"/>
        <w:spacing w:line="600" w:lineRule="exact"/>
        <w:ind w:firstLine="640"/>
        <w:rPr>
          <w:rFonts w:ascii="楷体_GB2312" w:hAnsi="楷体_GB2312" w:eastAsia="楷体_GB2312" w:cs="楷体_GB2312"/>
          <w:bCs/>
          <w:kern w:val="0"/>
          <w:sz w:val="32"/>
          <w:szCs w:val="32"/>
        </w:rPr>
      </w:pPr>
      <w:r>
        <w:rPr>
          <w:rFonts w:hint="eastAsia" w:ascii="楷体_GB2312" w:hAnsi="楷体_GB2312" w:eastAsia="楷体_GB2312" w:cs="楷体_GB2312"/>
          <w:bCs/>
          <w:kern w:val="0"/>
          <w:sz w:val="32"/>
          <w:szCs w:val="32"/>
        </w:rPr>
        <w:t>（三）基金投资</w:t>
      </w:r>
    </w:p>
    <w:p>
      <w:pPr>
        <w:pStyle w:val="2"/>
        <w:spacing w:line="600" w:lineRule="exact"/>
        <w:ind w:firstLine="640"/>
        <w:rPr>
          <w:rFonts w:ascii="仿宋" w:hAnsi="仿宋" w:eastAsia="仿宋" w:cs="仿宋"/>
          <w:bCs/>
          <w:kern w:val="0"/>
          <w:sz w:val="32"/>
          <w:szCs w:val="32"/>
        </w:rPr>
      </w:pPr>
      <w:r>
        <w:rPr>
          <w:rFonts w:hint="eastAsia" w:ascii="仿宋" w:hAnsi="仿宋" w:eastAsia="仿宋" w:cs="仿宋"/>
          <w:bCs/>
          <w:kern w:val="0"/>
          <w:sz w:val="32"/>
          <w:szCs w:val="32"/>
        </w:rPr>
        <w:t>1．基金投资策略。</w:t>
      </w:r>
    </w:p>
    <w:p>
      <w:pPr>
        <w:pStyle w:val="2"/>
        <w:spacing w:line="600" w:lineRule="exact"/>
        <w:ind w:firstLine="640"/>
        <w:rPr>
          <w:rFonts w:ascii="仿宋" w:hAnsi="仿宋" w:eastAsia="仿宋" w:cs="仿宋"/>
          <w:bCs/>
          <w:kern w:val="0"/>
          <w:sz w:val="32"/>
          <w:szCs w:val="32"/>
        </w:rPr>
      </w:pPr>
      <w:r>
        <w:rPr>
          <w:rFonts w:hint="eastAsia" w:ascii="仿宋" w:hAnsi="仿宋" w:eastAsia="仿宋" w:cs="仿宋"/>
          <w:bCs/>
          <w:kern w:val="0"/>
          <w:sz w:val="32"/>
          <w:szCs w:val="32"/>
        </w:rPr>
        <w:t>2．基金主要投资阶段。</w:t>
      </w:r>
    </w:p>
    <w:p>
      <w:pPr>
        <w:pStyle w:val="2"/>
        <w:spacing w:line="600" w:lineRule="exact"/>
        <w:ind w:firstLine="640"/>
        <w:rPr>
          <w:rFonts w:ascii="仿宋" w:hAnsi="仿宋" w:eastAsia="仿宋" w:cs="仿宋"/>
          <w:bCs/>
          <w:kern w:val="0"/>
          <w:sz w:val="32"/>
          <w:szCs w:val="32"/>
        </w:rPr>
      </w:pPr>
      <w:r>
        <w:rPr>
          <w:rFonts w:hint="eastAsia" w:ascii="仿宋" w:hAnsi="仿宋" w:eastAsia="仿宋" w:cs="仿宋"/>
          <w:bCs/>
          <w:kern w:val="0"/>
          <w:sz w:val="32"/>
          <w:szCs w:val="32"/>
        </w:rPr>
        <w:t>3．基金投资区域。</w:t>
      </w:r>
    </w:p>
    <w:p>
      <w:pPr>
        <w:pStyle w:val="2"/>
        <w:spacing w:line="600" w:lineRule="exact"/>
        <w:ind w:firstLine="640"/>
        <w:rPr>
          <w:rFonts w:ascii="仿宋" w:hAnsi="仿宋" w:eastAsia="仿宋" w:cs="仿宋"/>
          <w:bCs/>
          <w:kern w:val="0"/>
          <w:sz w:val="32"/>
          <w:szCs w:val="32"/>
        </w:rPr>
      </w:pPr>
      <w:r>
        <w:rPr>
          <w:rFonts w:hint="eastAsia" w:ascii="仿宋" w:hAnsi="仿宋" w:eastAsia="仿宋" w:cs="仿宋"/>
          <w:bCs/>
          <w:kern w:val="0"/>
          <w:sz w:val="32"/>
          <w:szCs w:val="32"/>
        </w:rPr>
        <w:t>5．基金拟投资行业及行业分析。</w:t>
      </w:r>
    </w:p>
    <w:p>
      <w:pPr>
        <w:pStyle w:val="2"/>
        <w:spacing w:line="600" w:lineRule="exact"/>
        <w:ind w:firstLine="640"/>
        <w:rPr>
          <w:rFonts w:ascii="仿宋" w:hAnsi="仿宋" w:eastAsia="仿宋" w:cs="仿宋"/>
          <w:bCs/>
          <w:kern w:val="0"/>
          <w:sz w:val="32"/>
          <w:szCs w:val="32"/>
        </w:rPr>
      </w:pPr>
      <w:r>
        <w:rPr>
          <w:rFonts w:hint="eastAsia" w:ascii="仿宋" w:hAnsi="仿宋" w:eastAsia="仿宋" w:cs="仿宋"/>
          <w:bCs/>
          <w:kern w:val="0"/>
          <w:sz w:val="32"/>
          <w:szCs w:val="32"/>
        </w:rPr>
        <w:t>4．基金投资方式。</w:t>
      </w:r>
    </w:p>
    <w:p>
      <w:pPr>
        <w:pStyle w:val="2"/>
        <w:spacing w:line="600" w:lineRule="exact"/>
        <w:ind w:firstLine="640"/>
        <w:rPr>
          <w:rFonts w:ascii="仿宋" w:hAnsi="仿宋" w:eastAsia="仿宋" w:cs="仿宋"/>
          <w:bCs/>
          <w:kern w:val="0"/>
          <w:sz w:val="32"/>
          <w:szCs w:val="32"/>
        </w:rPr>
      </w:pPr>
      <w:r>
        <w:rPr>
          <w:rFonts w:hint="eastAsia" w:ascii="仿宋" w:hAnsi="仿宋" w:eastAsia="仿宋" w:cs="仿宋"/>
          <w:bCs/>
          <w:kern w:val="0"/>
          <w:sz w:val="32"/>
          <w:szCs w:val="32"/>
        </w:rPr>
        <w:t>6．基金投决机制。</w:t>
      </w:r>
    </w:p>
    <w:p>
      <w:pPr>
        <w:pStyle w:val="2"/>
        <w:spacing w:line="600" w:lineRule="exact"/>
        <w:ind w:firstLine="640"/>
        <w:rPr>
          <w:rFonts w:ascii="仿宋" w:hAnsi="仿宋" w:eastAsia="仿宋" w:cs="仿宋"/>
          <w:bCs/>
          <w:kern w:val="0"/>
          <w:sz w:val="32"/>
          <w:szCs w:val="32"/>
        </w:rPr>
      </w:pPr>
      <w:r>
        <w:rPr>
          <w:rFonts w:hint="eastAsia" w:ascii="仿宋" w:hAnsi="仿宋" w:eastAsia="仿宋" w:cs="仿宋"/>
          <w:bCs/>
          <w:kern w:val="0"/>
          <w:sz w:val="32"/>
          <w:szCs w:val="32"/>
        </w:rPr>
        <w:t>7．返投比例。</w:t>
      </w:r>
    </w:p>
    <w:p>
      <w:pPr>
        <w:pStyle w:val="2"/>
        <w:spacing w:line="600" w:lineRule="exact"/>
        <w:ind w:firstLine="640"/>
        <w:rPr>
          <w:rFonts w:ascii="仿宋" w:hAnsi="仿宋" w:eastAsia="仿宋" w:cs="仿宋"/>
          <w:bCs/>
          <w:kern w:val="0"/>
          <w:sz w:val="32"/>
          <w:szCs w:val="32"/>
        </w:rPr>
      </w:pPr>
      <w:r>
        <w:rPr>
          <w:rFonts w:hint="eastAsia" w:ascii="仿宋" w:hAnsi="仿宋" w:eastAsia="仿宋" w:cs="仿宋"/>
          <w:bCs/>
          <w:kern w:val="0"/>
          <w:sz w:val="32"/>
          <w:szCs w:val="32"/>
        </w:rPr>
        <w:t>8．储备项目的具体情况及跟踪进展，如有招商引资项目储备请单独说明。</w:t>
      </w:r>
    </w:p>
    <w:p>
      <w:pPr>
        <w:pStyle w:val="2"/>
        <w:spacing w:line="600" w:lineRule="exact"/>
        <w:ind w:firstLine="640"/>
        <w:rPr>
          <w:rFonts w:ascii="楷体_GB2312" w:hAnsi="楷体_GB2312" w:eastAsia="楷体_GB2312" w:cs="楷体_GB2312"/>
          <w:bCs/>
          <w:kern w:val="0"/>
          <w:sz w:val="32"/>
          <w:szCs w:val="32"/>
        </w:rPr>
      </w:pPr>
      <w:r>
        <w:rPr>
          <w:rFonts w:hint="eastAsia" w:ascii="楷体_GB2312" w:hAnsi="楷体_GB2312" w:eastAsia="楷体_GB2312" w:cs="楷体_GB2312"/>
          <w:bCs/>
          <w:kern w:val="0"/>
          <w:sz w:val="32"/>
          <w:szCs w:val="32"/>
        </w:rPr>
        <w:t>（四）基金管理费及收益分配。</w:t>
      </w:r>
    </w:p>
    <w:p>
      <w:pPr>
        <w:pStyle w:val="2"/>
        <w:spacing w:line="600" w:lineRule="exact"/>
        <w:ind w:firstLine="640"/>
        <w:rPr>
          <w:rFonts w:ascii="黑体" w:hAnsi="黑体" w:eastAsia="黑体" w:cs="黑体"/>
          <w:bCs/>
          <w:kern w:val="0"/>
          <w:sz w:val="32"/>
          <w:szCs w:val="32"/>
        </w:rPr>
      </w:pPr>
      <w:r>
        <w:rPr>
          <w:rFonts w:hint="eastAsia" w:ascii="黑体" w:hAnsi="黑体" w:eastAsia="黑体" w:cs="黑体"/>
          <w:bCs/>
          <w:kern w:val="0"/>
          <w:sz w:val="32"/>
          <w:szCs w:val="32"/>
        </w:rPr>
        <w:t>二、申报机构及管理团队基本情况</w:t>
      </w:r>
      <w:bookmarkEnd w:id="0"/>
    </w:p>
    <w:p>
      <w:pPr>
        <w:pStyle w:val="2"/>
        <w:spacing w:line="600" w:lineRule="exact"/>
        <w:ind w:firstLine="640"/>
        <w:rPr>
          <w:rFonts w:ascii="楷体_GB2312" w:hAnsi="楷体_GB2312" w:eastAsia="楷体_GB2312" w:cs="楷体_GB2312"/>
          <w:bCs/>
          <w:kern w:val="0"/>
          <w:sz w:val="32"/>
          <w:szCs w:val="32"/>
        </w:rPr>
      </w:pPr>
      <w:r>
        <w:rPr>
          <w:rFonts w:hint="eastAsia" w:ascii="楷体_GB2312" w:hAnsi="楷体_GB2312" w:eastAsia="楷体_GB2312" w:cs="楷体_GB2312"/>
          <w:bCs/>
          <w:kern w:val="0"/>
          <w:sz w:val="32"/>
          <w:szCs w:val="32"/>
        </w:rPr>
        <w:t>（一）申报机构基本情况。</w:t>
      </w:r>
    </w:p>
    <w:p>
      <w:pPr>
        <w:pStyle w:val="2"/>
        <w:spacing w:line="600" w:lineRule="exact"/>
        <w:ind w:firstLine="640"/>
        <w:rPr>
          <w:rFonts w:ascii="仿宋" w:hAnsi="仿宋" w:eastAsia="仿宋" w:cs="仿宋"/>
          <w:bCs/>
          <w:kern w:val="0"/>
          <w:sz w:val="32"/>
          <w:szCs w:val="32"/>
        </w:rPr>
      </w:pPr>
      <w:r>
        <w:rPr>
          <w:rFonts w:hint="eastAsia" w:ascii="仿宋" w:hAnsi="仿宋" w:eastAsia="仿宋" w:cs="仿宋"/>
          <w:bCs/>
          <w:kern w:val="0"/>
          <w:sz w:val="32"/>
          <w:szCs w:val="32"/>
        </w:rPr>
        <w:t>1．申报机构基本概况，包括但不限于机构名称、注册地址、认缴及实缴出资、历史沿革、股权结构（附图）、治理架构（附图）、高管人员、私募基金管理人登记情况等。</w:t>
      </w:r>
    </w:p>
    <w:p>
      <w:pPr>
        <w:pStyle w:val="2"/>
        <w:spacing w:line="600" w:lineRule="exact"/>
        <w:ind w:firstLine="640"/>
        <w:rPr>
          <w:rFonts w:ascii="仿宋" w:hAnsi="仿宋" w:eastAsia="仿宋" w:cs="仿宋"/>
          <w:bCs/>
          <w:kern w:val="0"/>
          <w:sz w:val="32"/>
          <w:szCs w:val="32"/>
        </w:rPr>
      </w:pPr>
      <w:r>
        <w:rPr>
          <w:rFonts w:hint="eastAsia" w:ascii="仿宋" w:hAnsi="仿宋" w:eastAsia="仿宋" w:cs="仿宋"/>
          <w:bCs/>
          <w:kern w:val="0"/>
          <w:sz w:val="32"/>
          <w:szCs w:val="32"/>
        </w:rPr>
        <w:t>2．申报机构管理业绩，需提供相关证明材料。</w:t>
      </w:r>
    </w:p>
    <w:p>
      <w:pPr>
        <w:pStyle w:val="2"/>
        <w:spacing w:line="600" w:lineRule="exact"/>
        <w:ind w:firstLine="640"/>
        <w:rPr>
          <w:rFonts w:ascii="仿宋" w:hAnsi="仿宋" w:eastAsia="仿宋" w:cs="仿宋"/>
          <w:bCs/>
          <w:kern w:val="0"/>
          <w:sz w:val="32"/>
          <w:szCs w:val="32"/>
        </w:rPr>
      </w:pPr>
      <w:r>
        <w:rPr>
          <w:rFonts w:hint="eastAsia" w:ascii="仿宋" w:hAnsi="仿宋" w:eastAsia="仿宋" w:cs="仿宋"/>
          <w:bCs/>
          <w:kern w:val="0"/>
          <w:sz w:val="32"/>
          <w:szCs w:val="32"/>
        </w:rPr>
        <w:t>3．申报机构核心优势，包括但不限于产业、行业和专业等方面。</w:t>
      </w:r>
    </w:p>
    <w:p>
      <w:pPr>
        <w:pStyle w:val="2"/>
        <w:spacing w:line="600" w:lineRule="exact"/>
        <w:ind w:firstLine="640"/>
        <w:rPr>
          <w:rFonts w:ascii="仿宋" w:hAnsi="仿宋" w:eastAsia="仿宋" w:cs="仿宋"/>
          <w:bCs/>
          <w:kern w:val="0"/>
          <w:sz w:val="32"/>
          <w:szCs w:val="32"/>
        </w:rPr>
      </w:pPr>
      <w:r>
        <w:rPr>
          <w:rFonts w:hint="eastAsia" w:ascii="仿宋" w:hAnsi="仿宋" w:eastAsia="仿宋" w:cs="仿宋"/>
          <w:bCs/>
          <w:kern w:val="0"/>
          <w:sz w:val="32"/>
          <w:szCs w:val="32"/>
        </w:rPr>
        <w:t>4．申报机构所获荣誉。</w:t>
      </w:r>
    </w:p>
    <w:p>
      <w:pPr>
        <w:pStyle w:val="2"/>
        <w:spacing w:line="600" w:lineRule="exact"/>
        <w:ind w:firstLine="640"/>
        <w:rPr>
          <w:rFonts w:ascii="仿宋" w:hAnsi="仿宋" w:eastAsia="仿宋" w:cs="仿宋"/>
          <w:bCs/>
          <w:kern w:val="0"/>
          <w:sz w:val="32"/>
          <w:szCs w:val="32"/>
        </w:rPr>
      </w:pPr>
      <w:r>
        <w:rPr>
          <w:rFonts w:hint="eastAsia" w:ascii="仿宋" w:hAnsi="仿宋" w:eastAsia="仿宋" w:cs="仿宋"/>
          <w:bCs/>
          <w:kern w:val="0"/>
          <w:sz w:val="32"/>
          <w:szCs w:val="32"/>
        </w:rPr>
        <w:t>5．申报机构财务状况。</w:t>
      </w:r>
    </w:p>
    <w:p>
      <w:pPr>
        <w:pStyle w:val="2"/>
        <w:spacing w:line="600" w:lineRule="exact"/>
        <w:ind w:firstLine="640"/>
        <w:rPr>
          <w:rFonts w:ascii="仿宋" w:hAnsi="仿宋" w:eastAsia="仿宋" w:cs="仿宋"/>
          <w:bCs/>
          <w:kern w:val="0"/>
          <w:sz w:val="32"/>
          <w:szCs w:val="32"/>
        </w:rPr>
      </w:pPr>
      <w:r>
        <w:rPr>
          <w:rFonts w:hint="eastAsia" w:ascii="仿宋" w:hAnsi="仿宋" w:eastAsia="仿宋" w:cs="仿宋"/>
          <w:bCs/>
          <w:kern w:val="0"/>
          <w:sz w:val="32"/>
          <w:szCs w:val="32"/>
        </w:rPr>
        <w:t>6．申报机构制度建设情况及具体落实情况，包括（1）基本制度，如运营管理制度、人事制度、财务管理制度、档案管理制度等；（2）风控措施，如风险控制制度、内控制度、信息隔离与保密制度等；（3）投资及决策机制，如募集管理制度、立项制度、尽调制度、专业研究制度、投资决策制度、投后管理制度、激励约束及跟投机制、关联交易审查制度、合伙人会议制度或公司章程等。</w:t>
      </w:r>
    </w:p>
    <w:p>
      <w:pPr>
        <w:pStyle w:val="2"/>
        <w:spacing w:line="600" w:lineRule="exact"/>
        <w:ind w:firstLine="640"/>
        <w:rPr>
          <w:rFonts w:ascii="仿宋" w:hAnsi="仿宋" w:eastAsia="仿宋" w:cs="仿宋"/>
          <w:bCs/>
          <w:kern w:val="0"/>
          <w:sz w:val="32"/>
          <w:szCs w:val="32"/>
        </w:rPr>
      </w:pPr>
      <w:r>
        <w:rPr>
          <w:rFonts w:hint="eastAsia" w:ascii="仿宋" w:hAnsi="仿宋" w:eastAsia="仿宋" w:cs="仿宋"/>
          <w:bCs/>
          <w:kern w:val="0"/>
          <w:sz w:val="32"/>
          <w:szCs w:val="32"/>
        </w:rPr>
        <w:t>7．申报机构在龙岩的投资业绩（如有），包括但不限于投资龙岩的项目及其效益情况、为龙岩导入资源情况等，可列表陈述。</w:t>
      </w:r>
    </w:p>
    <w:p>
      <w:pPr>
        <w:pStyle w:val="2"/>
        <w:spacing w:line="600" w:lineRule="exact"/>
        <w:ind w:firstLine="640"/>
        <w:rPr>
          <w:rFonts w:ascii="楷体_GB2312" w:hAnsi="楷体_GB2312" w:eastAsia="楷体_GB2312" w:cs="楷体_GB2312"/>
          <w:bCs/>
          <w:kern w:val="0"/>
          <w:sz w:val="32"/>
          <w:szCs w:val="32"/>
        </w:rPr>
      </w:pPr>
      <w:r>
        <w:rPr>
          <w:rFonts w:hint="eastAsia" w:ascii="楷体_GB2312" w:hAnsi="楷体_GB2312" w:eastAsia="楷体_GB2312" w:cs="楷体_GB2312"/>
          <w:bCs/>
          <w:kern w:val="0"/>
          <w:sz w:val="32"/>
          <w:szCs w:val="32"/>
        </w:rPr>
        <w:t>（二）管理团队基本情况</w:t>
      </w:r>
    </w:p>
    <w:p>
      <w:pPr>
        <w:pStyle w:val="2"/>
        <w:spacing w:line="600" w:lineRule="exact"/>
        <w:ind w:firstLine="640"/>
        <w:rPr>
          <w:rFonts w:ascii="仿宋" w:hAnsi="仿宋" w:eastAsia="仿宋" w:cs="仿宋"/>
          <w:bCs/>
          <w:kern w:val="0"/>
          <w:sz w:val="32"/>
          <w:szCs w:val="32"/>
        </w:rPr>
      </w:pPr>
      <w:r>
        <w:rPr>
          <w:rFonts w:hint="eastAsia" w:ascii="仿宋" w:hAnsi="仿宋" w:eastAsia="仿宋" w:cs="仿宋"/>
          <w:bCs/>
          <w:kern w:val="0"/>
          <w:sz w:val="32"/>
          <w:szCs w:val="32"/>
        </w:rPr>
        <w:t>1．管理团队组成情况。</w:t>
      </w:r>
    </w:p>
    <w:p>
      <w:pPr>
        <w:pStyle w:val="2"/>
        <w:spacing w:line="600" w:lineRule="exact"/>
        <w:ind w:firstLine="640"/>
        <w:rPr>
          <w:rFonts w:ascii="仿宋" w:hAnsi="仿宋" w:eastAsia="仿宋" w:cs="仿宋"/>
          <w:bCs/>
          <w:kern w:val="0"/>
          <w:sz w:val="32"/>
          <w:szCs w:val="32"/>
        </w:rPr>
      </w:pPr>
      <w:r>
        <w:rPr>
          <w:rFonts w:hint="eastAsia" w:ascii="仿宋" w:hAnsi="仿宋" w:eastAsia="仿宋" w:cs="仿宋"/>
          <w:bCs/>
          <w:kern w:val="0"/>
          <w:sz w:val="32"/>
          <w:szCs w:val="32"/>
        </w:rPr>
        <w:t>2．专职高级管理人员情况。</w:t>
      </w:r>
    </w:p>
    <w:p>
      <w:pPr>
        <w:pStyle w:val="2"/>
        <w:spacing w:line="600" w:lineRule="exact"/>
        <w:ind w:firstLine="640"/>
        <w:rPr>
          <w:rFonts w:ascii="仿宋" w:hAnsi="仿宋" w:eastAsia="仿宋" w:cs="仿宋"/>
          <w:bCs/>
          <w:kern w:val="0"/>
          <w:sz w:val="32"/>
          <w:szCs w:val="32"/>
        </w:rPr>
      </w:pPr>
      <w:r>
        <w:rPr>
          <w:rFonts w:ascii="仿宋" w:hAnsi="仿宋" w:eastAsia="仿宋" w:cs="仿宋"/>
          <w:bCs/>
          <w:kern w:val="0"/>
          <w:sz w:val="32"/>
          <w:szCs w:val="32"/>
        </w:rPr>
        <w:t>3</w:t>
      </w:r>
      <w:r>
        <w:rPr>
          <w:rFonts w:hint="eastAsia" w:ascii="仿宋" w:hAnsi="仿宋" w:eastAsia="仿宋" w:cs="仿宋"/>
          <w:bCs/>
          <w:kern w:val="0"/>
          <w:sz w:val="32"/>
          <w:szCs w:val="32"/>
        </w:rPr>
        <w:t>．管理团队核心优势，包括但不限于产业、行业和专业优势等。</w:t>
      </w:r>
    </w:p>
    <w:p>
      <w:pPr>
        <w:pStyle w:val="2"/>
        <w:spacing w:line="600" w:lineRule="exact"/>
        <w:ind w:firstLine="640"/>
        <w:rPr>
          <w:rFonts w:ascii="仿宋" w:hAnsi="仿宋" w:eastAsia="仿宋" w:cs="仿宋"/>
          <w:bCs/>
          <w:kern w:val="0"/>
          <w:sz w:val="32"/>
          <w:szCs w:val="32"/>
        </w:rPr>
      </w:pPr>
      <w:r>
        <w:rPr>
          <w:rFonts w:ascii="仿宋" w:hAnsi="仿宋" w:eastAsia="仿宋" w:cs="仿宋"/>
          <w:bCs/>
          <w:kern w:val="0"/>
          <w:sz w:val="32"/>
          <w:szCs w:val="32"/>
        </w:rPr>
        <w:t>4</w:t>
      </w:r>
      <w:r>
        <w:rPr>
          <w:rFonts w:hint="eastAsia" w:ascii="仿宋" w:hAnsi="仿宋" w:eastAsia="仿宋" w:cs="仿宋"/>
          <w:bCs/>
          <w:kern w:val="0"/>
          <w:sz w:val="32"/>
          <w:szCs w:val="32"/>
        </w:rPr>
        <w:t>．管理团队成功投资案例具体情况。</w:t>
      </w:r>
    </w:p>
    <w:p>
      <w:pPr>
        <w:pStyle w:val="2"/>
        <w:spacing w:line="600" w:lineRule="exact"/>
        <w:ind w:firstLine="640"/>
        <w:rPr>
          <w:rFonts w:ascii="仿宋" w:hAnsi="仿宋" w:eastAsia="仿宋" w:cs="仿宋"/>
          <w:bCs/>
          <w:kern w:val="0"/>
          <w:sz w:val="32"/>
          <w:szCs w:val="32"/>
        </w:rPr>
      </w:pPr>
      <w:r>
        <w:rPr>
          <w:rFonts w:ascii="仿宋" w:hAnsi="仿宋" w:eastAsia="仿宋" w:cs="仿宋"/>
          <w:bCs/>
          <w:kern w:val="0"/>
          <w:sz w:val="32"/>
          <w:szCs w:val="32"/>
        </w:rPr>
        <w:t>5</w:t>
      </w:r>
      <w:r>
        <w:rPr>
          <w:rFonts w:hint="eastAsia" w:ascii="仿宋" w:hAnsi="仿宋" w:eastAsia="仿宋" w:cs="仿宋"/>
          <w:bCs/>
          <w:kern w:val="0"/>
          <w:sz w:val="32"/>
          <w:szCs w:val="32"/>
        </w:rPr>
        <w:t>．管理团队以往主导的招商引资项目</w:t>
      </w:r>
      <w:bookmarkStart w:id="1" w:name="_Toc514847337"/>
      <w:r>
        <w:rPr>
          <w:rFonts w:hint="eastAsia" w:ascii="仿宋" w:hAnsi="仿宋" w:eastAsia="仿宋" w:cs="仿宋"/>
          <w:bCs/>
          <w:kern w:val="0"/>
          <w:sz w:val="32"/>
          <w:szCs w:val="32"/>
        </w:rPr>
        <w:t>情况。</w:t>
      </w:r>
    </w:p>
    <w:p>
      <w:pPr>
        <w:pStyle w:val="2"/>
        <w:spacing w:line="600" w:lineRule="exact"/>
        <w:ind w:firstLine="640"/>
        <w:rPr>
          <w:rFonts w:ascii="黑体" w:hAnsi="黑体" w:eastAsia="黑体" w:cs="黑体"/>
          <w:bCs/>
          <w:kern w:val="0"/>
          <w:sz w:val="32"/>
          <w:szCs w:val="32"/>
        </w:rPr>
      </w:pPr>
      <w:r>
        <w:rPr>
          <w:rFonts w:hint="eastAsia" w:ascii="黑体" w:hAnsi="黑体" w:eastAsia="黑体" w:cs="黑体"/>
          <w:bCs/>
          <w:kern w:val="0"/>
          <w:sz w:val="32"/>
          <w:szCs w:val="32"/>
        </w:rPr>
        <w:t>三、申报机构认为需要说明或提供的其他证明材料</w:t>
      </w:r>
      <w:bookmarkEnd w:id="1"/>
    </w:p>
    <w:p>
      <w:pPr>
        <w:pStyle w:val="2"/>
        <w:spacing w:line="600" w:lineRule="exact"/>
        <w:ind w:firstLine="640"/>
        <w:rPr>
          <w:rFonts w:ascii="仿宋" w:hAnsi="仿宋" w:eastAsia="仿宋" w:cs="仿宋"/>
          <w:bCs/>
          <w:kern w:val="0"/>
          <w:sz w:val="32"/>
          <w:szCs w:val="32"/>
        </w:rPr>
      </w:pPr>
      <w:r>
        <w:rPr>
          <w:rFonts w:hint="eastAsia" w:ascii="仿宋" w:hAnsi="仿宋" w:eastAsia="仿宋" w:cs="仿宋"/>
          <w:bCs/>
          <w:kern w:val="0"/>
          <w:sz w:val="32"/>
          <w:szCs w:val="32"/>
        </w:rPr>
        <w:t>（本部分无固定格式，根据真实情况自行列报）</w:t>
      </w:r>
    </w:p>
    <w:p>
      <w:pPr>
        <w:pStyle w:val="2"/>
        <w:ind w:firstLine="560"/>
        <w:rPr>
          <w:rFonts w:ascii="Times New Roman" w:hAnsi="Times New Roman"/>
          <w:bCs/>
          <w:kern w:val="0"/>
          <w:szCs w:val="24"/>
        </w:rPr>
      </w:pPr>
    </w:p>
    <w:p>
      <w:pPr>
        <w:pStyle w:val="2"/>
        <w:ind w:firstLine="560"/>
        <w:rPr>
          <w:rFonts w:ascii="Times New Roman" w:hAnsi="Times New Roman"/>
          <w:bCs/>
          <w:kern w:val="0"/>
          <w:szCs w:val="24"/>
        </w:rPr>
      </w:pPr>
    </w:p>
    <w:p>
      <w:pPr>
        <w:pStyle w:val="2"/>
        <w:ind w:firstLine="560"/>
        <w:rPr>
          <w:rFonts w:ascii="Times New Roman" w:hAnsi="Times New Roman"/>
          <w:bCs/>
          <w:kern w:val="0"/>
          <w:szCs w:val="24"/>
        </w:rPr>
      </w:pPr>
    </w:p>
    <w:p>
      <w:pPr>
        <w:pStyle w:val="2"/>
        <w:ind w:firstLine="560"/>
        <w:rPr>
          <w:rFonts w:ascii="Times New Roman" w:hAnsi="Times New Roman"/>
          <w:bCs/>
          <w:kern w:val="0"/>
          <w:szCs w:val="24"/>
        </w:rPr>
      </w:pPr>
    </w:p>
    <w:p>
      <w:pPr>
        <w:pStyle w:val="2"/>
        <w:ind w:firstLine="560"/>
        <w:rPr>
          <w:rFonts w:ascii="Times New Roman" w:hAnsi="Times New Roman"/>
          <w:bCs/>
          <w:kern w:val="0"/>
          <w:szCs w:val="24"/>
        </w:rPr>
      </w:pPr>
    </w:p>
    <w:p>
      <w:pPr>
        <w:pStyle w:val="2"/>
        <w:ind w:firstLine="560"/>
        <w:rPr>
          <w:rFonts w:ascii="Times New Roman" w:hAnsi="Times New Roman"/>
          <w:bCs/>
          <w:kern w:val="0"/>
          <w:szCs w:val="24"/>
        </w:rPr>
      </w:pPr>
    </w:p>
    <w:p>
      <w:pPr>
        <w:pStyle w:val="2"/>
        <w:ind w:firstLine="560"/>
        <w:rPr>
          <w:rFonts w:ascii="Times New Roman" w:hAnsi="Times New Roman"/>
          <w:bCs/>
          <w:kern w:val="0"/>
          <w:szCs w:val="24"/>
        </w:rPr>
      </w:pPr>
    </w:p>
    <w:p>
      <w:pPr>
        <w:pStyle w:val="2"/>
        <w:ind w:firstLine="560"/>
        <w:rPr>
          <w:rFonts w:ascii="Times New Roman" w:hAnsi="Times New Roman"/>
          <w:bCs/>
          <w:kern w:val="0"/>
          <w:szCs w:val="24"/>
        </w:rPr>
      </w:pPr>
    </w:p>
    <w:p>
      <w:pPr>
        <w:pStyle w:val="2"/>
        <w:ind w:firstLine="560"/>
        <w:rPr>
          <w:rFonts w:ascii="Times New Roman" w:hAnsi="Times New Roman"/>
          <w:bCs/>
          <w:kern w:val="0"/>
          <w:szCs w:val="24"/>
        </w:rPr>
      </w:pPr>
    </w:p>
    <w:p>
      <w:pPr>
        <w:pStyle w:val="2"/>
        <w:spacing w:line="600" w:lineRule="exact"/>
        <w:ind w:firstLine="0" w:firstLineChars="0"/>
        <w:jc w:val="center"/>
        <w:rPr>
          <w:rFonts w:ascii="方正小标宋简体" w:eastAsia="方正小标宋简体" w:cs="Arial"/>
          <w:bCs/>
          <w:sz w:val="44"/>
          <w:szCs w:val="44"/>
        </w:rPr>
      </w:pPr>
      <w:bookmarkStart w:id="2" w:name="_Toc521672780"/>
      <w:bookmarkStart w:id="3" w:name="_Toc514847341"/>
      <w:r>
        <w:rPr>
          <w:rFonts w:hint="eastAsia" w:ascii="方正小标宋简体" w:eastAsia="方正小标宋简体" w:cs="Arial"/>
          <w:bCs/>
          <w:sz w:val="44"/>
          <w:szCs w:val="44"/>
        </w:rPr>
        <w:t>需提供附件材料</w:t>
      </w:r>
      <w:bookmarkEnd w:id="2"/>
      <w:bookmarkEnd w:id="3"/>
      <w:r>
        <w:rPr>
          <w:rFonts w:hint="eastAsia" w:ascii="方正小标宋简体" w:eastAsia="方正小标宋简体" w:cs="Arial"/>
          <w:bCs/>
          <w:sz w:val="44"/>
          <w:szCs w:val="44"/>
        </w:rPr>
        <w:t>清单</w:t>
      </w:r>
    </w:p>
    <w:p>
      <w:pPr>
        <w:pStyle w:val="2"/>
        <w:spacing w:line="600" w:lineRule="exact"/>
        <w:ind w:firstLine="640"/>
        <w:jc w:val="left"/>
        <w:rPr>
          <w:rFonts w:ascii="仿宋" w:hAnsi="仿宋" w:eastAsia="仿宋" w:cs="仿宋"/>
          <w:bCs/>
          <w:sz w:val="32"/>
          <w:szCs w:val="32"/>
        </w:rPr>
      </w:pPr>
      <w:bookmarkStart w:id="4" w:name="_Toc514847343"/>
      <w:r>
        <w:rPr>
          <w:rFonts w:hint="eastAsia" w:ascii="仿宋" w:hAnsi="仿宋" w:eastAsia="仿宋" w:cs="仿宋"/>
          <w:bCs/>
          <w:sz w:val="32"/>
          <w:szCs w:val="32"/>
        </w:rPr>
        <w:t>一、龙岩市产业股权投资基金参股设立子基金管理机构管理机构申请登记表（格式见附件1）；</w:t>
      </w:r>
    </w:p>
    <w:p>
      <w:pPr>
        <w:pStyle w:val="2"/>
        <w:spacing w:line="600" w:lineRule="exact"/>
        <w:ind w:firstLine="640"/>
        <w:jc w:val="left"/>
        <w:rPr>
          <w:rFonts w:ascii="仿宋" w:hAnsi="仿宋" w:eastAsia="仿宋" w:cs="仿宋"/>
          <w:bCs/>
          <w:sz w:val="32"/>
          <w:szCs w:val="32"/>
        </w:rPr>
      </w:pPr>
      <w:r>
        <w:rPr>
          <w:rFonts w:hint="eastAsia" w:ascii="仿宋" w:hAnsi="仿宋" w:eastAsia="仿宋" w:cs="仿宋"/>
          <w:bCs/>
          <w:sz w:val="32"/>
          <w:szCs w:val="32"/>
        </w:rPr>
        <w:t>二、龙岩市产业股权投资基金参股设立子基金基本情况表（格式见附件2）；</w:t>
      </w:r>
    </w:p>
    <w:bookmarkEnd w:id="4"/>
    <w:p>
      <w:pPr>
        <w:pStyle w:val="2"/>
        <w:spacing w:line="600" w:lineRule="exact"/>
        <w:ind w:firstLine="640"/>
        <w:jc w:val="left"/>
        <w:rPr>
          <w:rFonts w:ascii="仿宋" w:hAnsi="仿宋" w:eastAsia="仿宋" w:cs="仿宋"/>
          <w:bCs/>
          <w:sz w:val="32"/>
          <w:szCs w:val="32"/>
        </w:rPr>
      </w:pPr>
      <w:bookmarkStart w:id="5" w:name="_Toc514847345"/>
      <w:bookmarkStart w:id="6" w:name="_Toc514847344"/>
      <w:r>
        <w:rPr>
          <w:rFonts w:hint="eastAsia" w:ascii="仿宋" w:hAnsi="仿宋" w:eastAsia="仿宋" w:cs="仿宋"/>
          <w:bCs/>
          <w:sz w:val="32"/>
          <w:szCs w:val="32"/>
        </w:rPr>
        <w:t>三、申报机构的营业执照、公司章程（含修正案）或合伙协议；</w:t>
      </w:r>
    </w:p>
    <w:p>
      <w:pPr>
        <w:pStyle w:val="2"/>
        <w:spacing w:line="600" w:lineRule="exact"/>
        <w:ind w:firstLine="640"/>
        <w:jc w:val="left"/>
        <w:rPr>
          <w:rFonts w:ascii="仿宋" w:hAnsi="仿宋" w:eastAsia="仿宋" w:cs="仿宋"/>
          <w:bCs/>
          <w:sz w:val="32"/>
          <w:szCs w:val="32"/>
        </w:rPr>
      </w:pPr>
      <w:bookmarkStart w:id="7" w:name="_Toc514847347"/>
      <w:r>
        <w:rPr>
          <w:rFonts w:hint="eastAsia" w:ascii="仿宋" w:hAnsi="仿宋" w:eastAsia="仿宋" w:cs="仿宋"/>
          <w:bCs/>
          <w:sz w:val="32"/>
          <w:szCs w:val="32"/>
        </w:rPr>
        <w:t>四、</w:t>
      </w:r>
      <w:bookmarkEnd w:id="7"/>
      <w:r>
        <w:rPr>
          <w:rFonts w:hint="eastAsia" w:ascii="仿宋" w:hAnsi="仿宋" w:eastAsia="仿宋" w:cs="仿宋"/>
          <w:bCs/>
          <w:sz w:val="32"/>
          <w:szCs w:val="32"/>
        </w:rPr>
        <w:t>申报机构完成中国证券投资基金业协会基金管理人登记的有效证明；</w:t>
      </w:r>
    </w:p>
    <w:p>
      <w:pPr>
        <w:pStyle w:val="2"/>
        <w:spacing w:line="600" w:lineRule="exact"/>
        <w:ind w:firstLine="640"/>
        <w:jc w:val="left"/>
        <w:rPr>
          <w:rFonts w:ascii="仿宋" w:hAnsi="仿宋" w:eastAsia="仿宋" w:cs="仿宋"/>
          <w:bCs/>
          <w:sz w:val="32"/>
          <w:szCs w:val="32"/>
        </w:rPr>
      </w:pPr>
      <w:r>
        <w:rPr>
          <w:rFonts w:hint="eastAsia" w:ascii="仿宋" w:hAnsi="仿宋" w:eastAsia="仿宋" w:cs="仿宋"/>
          <w:bCs/>
          <w:sz w:val="32"/>
          <w:szCs w:val="32"/>
        </w:rPr>
        <w:t>五、申报机构财务管理制度，成立满一年的需提供审计机构出具的最新一期财务报告；</w:t>
      </w:r>
      <w:bookmarkEnd w:id="5"/>
      <w:bookmarkStart w:id="8" w:name="_Toc514847352"/>
    </w:p>
    <w:p>
      <w:pPr>
        <w:pStyle w:val="2"/>
        <w:spacing w:line="600" w:lineRule="exact"/>
        <w:ind w:firstLine="640"/>
        <w:jc w:val="left"/>
        <w:rPr>
          <w:rFonts w:ascii="仿宋" w:hAnsi="仿宋" w:eastAsia="仿宋" w:cs="仿宋"/>
          <w:bCs/>
          <w:sz w:val="32"/>
          <w:szCs w:val="32"/>
        </w:rPr>
      </w:pPr>
      <w:r>
        <w:rPr>
          <w:rFonts w:hint="eastAsia" w:ascii="仿宋" w:hAnsi="仿宋" w:eastAsia="仿宋" w:cs="仿宋"/>
          <w:bCs/>
          <w:sz w:val="32"/>
          <w:szCs w:val="32"/>
        </w:rPr>
        <w:t>六、申报机构的主要制度清单及制度内容</w:t>
      </w:r>
      <w:bookmarkEnd w:id="8"/>
      <w:r>
        <w:rPr>
          <w:rFonts w:hint="eastAsia" w:ascii="仿宋" w:hAnsi="仿宋" w:eastAsia="仿宋" w:cs="仿宋"/>
          <w:bCs/>
          <w:sz w:val="32"/>
          <w:szCs w:val="32"/>
        </w:rPr>
        <w:t>；</w:t>
      </w:r>
    </w:p>
    <w:bookmarkEnd w:id="6"/>
    <w:p>
      <w:pPr>
        <w:pStyle w:val="2"/>
        <w:spacing w:line="600" w:lineRule="exact"/>
        <w:ind w:firstLine="640"/>
        <w:jc w:val="left"/>
        <w:rPr>
          <w:rFonts w:ascii="仿宋" w:hAnsi="仿宋" w:eastAsia="仿宋" w:cs="仿宋"/>
          <w:bCs/>
          <w:sz w:val="32"/>
          <w:szCs w:val="32"/>
        </w:rPr>
      </w:pPr>
      <w:bookmarkStart w:id="9" w:name="_Toc514847346"/>
      <w:bookmarkStart w:id="10" w:name="_Toc514847342"/>
      <w:r>
        <w:rPr>
          <w:rFonts w:hint="eastAsia" w:ascii="仿宋" w:hAnsi="仿宋" w:eastAsia="仿宋" w:cs="仿宋"/>
          <w:bCs/>
          <w:sz w:val="32"/>
          <w:szCs w:val="32"/>
        </w:rPr>
        <w:t>七、</w:t>
      </w:r>
      <w:bookmarkEnd w:id="9"/>
      <w:r>
        <w:rPr>
          <w:rFonts w:hint="eastAsia" w:ascii="仿宋" w:hAnsi="仿宋" w:eastAsia="仿宋" w:cs="仿宋"/>
          <w:bCs/>
          <w:sz w:val="32"/>
          <w:szCs w:val="32"/>
        </w:rPr>
        <w:t>申报机构过往管理基金情况表（格式见附件3）；</w:t>
      </w:r>
    </w:p>
    <w:p>
      <w:pPr>
        <w:pStyle w:val="2"/>
        <w:spacing w:line="600" w:lineRule="exact"/>
        <w:ind w:firstLine="640"/>
        <w:jc w:val="left"/>
        <w:rPr>
          <w:rFonts w:ascii="仿宋" w:hAnsi="仿宋" w:eastAsia="仿宋" w:cs="仿宋"/>
          <w:bCs/>
          <w:sz w:val="32"/>
          <w:szCs w:val="32"/>
        </w:rPr>
      </w:pPr>
      <w:r>
        <w:rPr>
          <w:rFonts w:hint="eastAsia" w:ascii="仿宋" w:hAnsi="仿宋" w:eastAsia="仿宋" w:cs="仿宋"/>
          <w:bCs/>
          <w:sz w:val="32"/>
          <w:szCs w:val="32"/>
        </w:rPr>
        <w:t>八、申报机构高级管理人员情况表（格式见附件4）；</w:t>
      </w:r>
    </w:p>
    <w:bookmarkEnd w:id="10"/>
    <w:p>
      <w:pPr>
        <w:pStyle w:val="2"/>
        <w:spacing w:line="600" w:lineRule="exact"/>
        <w:ind w:firstLine="640"/>
        <w:jc w:val="left"/>
        <w:rPr>
          <w:rFonts w:ascii="仿宋" w:hAnsi="仿宋" w:eastAsia="仿宋" w:cs="仿宋"/>
          <w:bCs/>
          <w:sz w:val="32"/>
          <w:szCs w:val="32"/>
        </w:rPr>
      </w:pPr>
      <w:r>
        <w:rPr>
          <w:rFonts w:hint="eastAsia" w:ascii="仿宋" w:hAnsi="仿宋" w:eastAsia="仿宋" w:cs="仿宋"/>
          <w:bCs/>
          <w:sz w:val="32"/>
          <w:szCs w:val="32"/>
        </w:rPr>
        <w:t>九、管理团队历史投资情况表（格式见附件5）；</w:t>
      </w:r>
    </w:p>
    <w:p>
      <w:pPr>
        <w:pStyle w:val="2"/>
        <w:spacing w:line="600" w:lineRule="exact"/>
        <w:ind w:firstLine="640"/>
        <w:jc w:val="left"/>
        <w:rPr>
          <w:rFonts w:ascii="仿宋" w:hAnsi="仿宋" w:eastAsia="仿宋" w:cs="仿宋"/>
          <w:bCs/>
          <w:sz w:val="32"/>
          <w:szCs w:val="32"/>
        </w:rPr>
      </w:pPr>
      <w:r>
        <w:rPr>
          <w:rFonts w:hint="eastAsia" w:ascii="仿宋" w:hAnsi="仿宋" w:eastAsia="仿宋" w:cs="仿宋"/>
          <w:bCs/>
          <w:sz w:val="32"/>
          <w:szCs w:val="32"/>
        </w:rPr>
        <w:t>十、管理机构及其工作人员无违法违纪等不良记录的说明；</w:t>
      </w:r>
    </w:p>
    <w:p>
      <w:pPr>
        <w:pStyle w:val="2"/>
        <w:spacing w:line="600" w:lineRule="exact"/>
        <w:ind w:firstLine="640"/>
        <w:jc w:val="left"/>
        <w:rPr>
          <w:rFonts w:ascii="仿宋" w:hAnsi="仿宋" w:eastAsia="仿宋" w:cs="仿宋"/>
          <w:bCs/>
          <w:sz w:val="32"/>
          <w:szCs w:val="32"/>
        </w:rPr>
      </w:pPr>
      <w:r>
        <w:rPr>
          <w:rFonts w:hint="eastAsia" w:ascii="仿宋" w:hAnsi="仿宋" w:eastAsia="仿宋" w:cs="仿宋"/>
          <w:bCs/>
          <w:sz w:val="32"/>
          <w:szCs w:val="32"/>
        </w:rPr>
        <w:t>十一、储备项目情况表（格式见附件6）；</w:t>
      </w:r>
    </w:p>
    <w:p>
      <w:pPr>
        <w:pStyle w:val="2"/>
        <w:spacing w:line="600" w:lineRule="exact"/>
        <w:ind w:firstLine="640"/>
        <w:jc w:val="left"/>
        <w:rPr>
          <w:rFonts w:ascii="仿宋" w:hAnsi="仿宋" w:eastAsia="仿宋" w:cs="仿宋"/>
          <w:bCs/>
          <w:sz w:val="32"/>
          <w:szCs w:val="32"/>
        </w:rPr>
      </w:pPr>
      <w:r>
        <w:rPr>
          <w:rFonts w:hint="eastAsia" w:ascii="仿宋" w:hAnsi="仿宋" w:eastAsia="仿宋" w:cs="仿宋"/>
          <w:bCs/>
          <w:sz w:val="32"/>
          <w:szCs w:val="32"/>
        </w:rPr>
        <w:t>十二、出具关于返投比例的承诺函（格式见附件7）；</w:t>
      </w:r>
    </w:p>
    <w:p>
      <w:pPr>
        <w:pStyle w:val="2"/>
        <w:spacing w:line="600" w:lineRule="exact"/>
        <w:ind w:firstLine="640"/>
        <w:jc w:val="left"/>
        <w:rPr>
          <w:rFonts w:ascii="仿宋" w:hAnsi="仿宋" w:eastAsia="仿宋" w:cs="仿宋"/>
          <w:bCs/>
          <w:sz w:val="32"/>
          <w:szCs w:val="32"/>
        </w:rPr>
      </w:pPr>
      <w:r>
        <w:rPr>
          <w:rFonts w:hint="eastAsia" w:ascii="仿宋" w:hAnsi="仿宋" w:eastAsia="仿宋" w:cs="仿宋"/>
          <w:bCs/>
          <w:sz w:val="32"/>
          <w:szCs w:val="32"/>
        </w:rPr>
        <w:t>十三、各出资人的出资意向函（</w:t>
      </w:r>
      <w:r>
        <w:rPr>
          <w:rFonts w:hint="eastAsia" w:ascii="仿宋" w:hAnsi="仿宋" w:eastAsia="仿宋" w:cs="仿宋"/>
          <w:bCs/>
          <w:sz w:val="32"/>
          <w:szCs w:val="32"/>
          <w:lang w:eastAsia="zh-CN"/>
        </w:rPr>
        <w:t>若有，</w:t>
      </w:r>
      <w:r>
        <w:rPr>
          <w:rFonts w:hint="eastAsia" w:ascii="仿宋" w:hAnsi="仿宋" w:eastAsia="仿宋" w:cs="仿宋"/>
          <w:bCs/>
          <w:sz w:val="32"/>
          <w:szCs w:val="32"/>
        </w:rPr>
        <w:t>格式见附件8）；</w:t>
      </w:r>
    </w:p>
    <w:p>
      <w:pPr>
        <w:pStyle w:val="2"/>
        <w:spacing w:line="600" w:lineRule="exact"/>
        <w:ind w:firstLine="640"/>
        <w:jc w:val="left"/>
        <w:rPr>
          <w:rFonts w:hint="eastAsia" w:ascii="仿宋" w:hAnsi="仿宋" w:eastAsia="仿宋" w:cs="仿宋"/>
          <w:bCs/>
          <w:sz w:val="32"/>
          <w:szCs w:val="32"/>
        </w:rPr>
      </w:pPr>
      <w:r>
        <w:rPr>
          <w:rFonts w:hint="eastAsia" w:ascii="仿宋" w:hAnsi="仿宋" w:eastAsia="仿宋" w:cs="仿宋"/>
          <w:bCs/>
          <w:sz w:val="32"/>
          <w:szCs w:val="32"/>
        </w:rPr>
        <w:t>十四、申报机构兜底出资额承诺函（格式见附件9，有意愿及能力履行资金募集兜底义务的申报机构出具）。</w:t>
      </w:r>
    </w:p>
    <w:p>
      <w:pPr>
        <w:pStyle w:val="2"/>
        <w:spacing w:line="600" w:lineRule="exact"/>
        <w:ind w:firstLine="640"/>
        <w:jc w:val="left"/>
        <w:rPr>
          <w:rFonts w:hint="eastAsia" w:ascii="仿宋" w:hAnsi="仿宋" w:eastAsia="仿宋" w:cs="仿宋"/>
          <w:bCs/>
          <w:sz w:val="32"/>
          <w:szCs w:val="32"/>
        </w:rPr>
      </w:pPr>
    </w:p>
    <w:p>
      <w:pPr>
        <w:pStyle w:val="2"/>
        <w:ind w:firstLine="0" w:firstLineChars="0"/>
        <w:jc w:val="left"/>
        <w:rPr>
          <w:rFonts w:ascii="仿宋" w:hAnsi="仿宋" w:eastAsia="仿宋" w:cs="仿宋"/>
          <w:bCs/>
          <w:sz w:val="32"/>
          <w:szCs w:val="32"/>
        </w:rPr>
      </w:pPr>
      <w:r>
        <w:rPr>
          <w:rFonts w:hint="eastAsia" w:ascii="仿宋" w:hAnsi="仿宋" w:eastAsia="仿宋" w:cs="仿宋"/>
          <w:bCs/>
          <w:sz w:val="32"/>
          <w:szCs w:val="32"/>
        </w:rPr>
        <w:t>附件1</w:t>
      </w:r>
    </w:p>
    <w:p>
      <w:pPr>
        <w:snapToGrid w:val="0"/>
        <w:spacing w:line="560" w:lineRule="exact"/>
        <w:jc w:val="center"/>
        <w:rPr>
          <w:rFonts w:ascii="黑体" w:hAnsi="黑体" w:eastAsia="黑体"/>
          <w:bCs/>
          <w:sz w:val="44"/>
          <w:szCs w:val="44"/>
        </w:rPr>
      </w:pPr>
      <w:r>
        <w:rPr>
          <w:rFonts w:hint="eastAsia" w:ascii="方正小标宋简体" w:hAnsi="宋体" w:eastAsia="方正小标宋简体" w:cs="Arial"/>
          <w:bCs/>
          <w:sz w:val="44"/>
          <w:szCs w:val="44"/>
        </w:rPr>
        <w:t>龙岩市产业股权投资基金参股设立子基金管理机构管理机构申请登记表</w:t>
      </w:r>
    </w:p>
    <w:tbl>
      <w:tblPr>
        <w:tblStyle w:val="9"/>
        <w:tblW w:w="0" w:type="auto"/>
        <w:tblInd w:w="-4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5"/>
        <w:gridCol w:w="1734"/>
        <w:gridCol w:w="360"/>
        <w:gridCol w:w="603"/>
        <w:gridCol w:w="1106"/>
        <w:gridCol w:w="451"/>
        <w:gridCol w:w="2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rPr>
            </w:pPr>
            <w:r>
              <w:rPr>
                <w:rFonts w:hint="eastAsia" w:ascii="Times New Roman" w:hAnsi="Times New Roman"/>
                <w:sz w:val="24"/>
              </w:rPr>
              <w:t>申报机构</w:t>
            </w:r>
            <w:r>
              <w:rPr>
                <w:rFonts w:ascii="Times New Roman" w:hAnsi="Times New Roman"/>
                <w:sz w:val="24"/>
              </w:rPr>
              <w:t>名称</w:t>
            </w:r>
          </w:p>
        </w:tc>
        <w:tc>
          <w:tcPr>
            <w:tcW w:w="6600" w:type="dxa"/>
            <w:gridSpan w:val="6"/>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5" w:type="dxa"/>
            <w:vMerge w:val="restart"/>
            <w:tcBorders>
              <w:top w:val="single" w:color="auto" w:sz="4" w:space="0"/>
              <w:left w:val="single" w:color="auto" w:sz="4" w:space="0"/>
              <w:right w:val="single" w:color="auto" w:sz="4" w:space="0"/>
            </w:tcBorders>
            <w:vAlign w:val="center"/>
          </w:tcPr>
          <w:p>
            <w:pPr>
              <w:spacing w:line="360" w:lineRule="exact"/>
              <w:jc w:val="center"/>
              <w:rPr>
                <w:rFonts w:ascii="Times New Roman" w:hAnsi="Times New Roman"/>
                <w:sz w:val="24"/>
              </w:rPr>
            </w:pPr>
            <w:r>
              <w:rPr>
                <w:rFonts w:ascii="Times New Roman" w:hAnsi="Times New Roman"/>
                <w:sz w:val="24"/>
              </w:rPr>
              <w:t>拟组建基金投资策略</w:t>
            </w:r>
          </w:p>
        </w:tc>
        <w:tc>
          <w:tcPr>
            <w:tcW w:w="6600" w:type="dxa"/>
            <w:gridSpan w:val="6"/>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sz w:val="24"/>
              </w:rPr>
            </w:pPr>
            <w:r>
              <w:rPr>
                <w:rFonts w:ascii="Times New Roman" w:hAnsi="Times New Roman"/>
                <w:sz w:val="24"/>
              </w:rPr>
              <w:t>投资领域和资金比例：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5" w:type="dxa"/>
            <w:vMerge w:val="continue"/>
            <w:tcBorders>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rPr>
            </w:pPr>
          </w:p>
        </w:tc>
        <w:tc>
          <w:tcPr>
            <w:tcW w:w="6600" w:type="dxa"/>
            <w:gridSpan w:val="6"/>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sz w:val="24"/>
              </w:rPr>
            </w:pPr>
            <w:r>
              <w:rPr>
                <w:rFonts w:ascii="Times New Roman" w:hAnsi="Times New Roman"/>
                <w:sz w:val="24"/>
              </w:rPr>
              <w:t>投资阶段和资金比例：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rPr>
            </w:pPr>
            <w:r>
              <w:rPr>
                <w:rFonts w:hint="eastAsia" w:ascii="Times New Roman" w:hAnsi="Times New Roman"/>
                <w:sz w:val="24"/>
              </w:rPr>
              <w:t>申报机构</w:t>
            </w:r>
            <w:r>
              <w:rPr>
                <w:rFonts w:ascii="Times New Roman" w:hAnsi="Times New Roman"/>
                <w:sz w:val="24"/>
              </w:rPr>
              <w:t>承诺出资额</w:t>
            </w:r>
          </w:p>
        </w:tc>
        <w:tc>
          <w:tcPr>
            <w:tcW w:w="2094"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Times New Roman" w:hAnsi="Times New Roman"/>
                <w:sz w:val="24"/>
              </w:rPr>
            </w:pPr>
          </w:p>
        </w:tc>
        <w:tc>
          <w:tcPr>
            <w:tcW w:w="216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Times New Roman" w:hAnsi="Times New Roman"/>
                <w:sz w:val="24"/>
              </w:rPr>
            </w:pPr>
            <w:r>
              <w:rPr>
                <w:rFonts w:ascii="Times New Roman" w:hAnsi="Times New Roman"/>
                <w:sz w:val="24"/>
              </w:rPr>
              <w:t>计划结束募集时间</w:t>
            </w:r>
          </w:p>
        </w:tc>
        <w:tc>
          <w:tcPr>
            <w:tcW w:w="234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rPr>
            </w:pPr>
            <w:r>
              <w:rPr>
                <w:rFonts w:hint="eastAsia" w:ascii="Times New Roman" w:hAnsi="Times New Roman"/>
                <w:sz w:val="24"/>
              </w:rPr>
              <w:t>申报机构</w:t>
            </w:r>
            <w:r>
              <w:rPr>
                <w:rFonts w:ascii="Times New Roman" w:hAnsi="Times New Roman"/>
                <w:sz w:val="24"/>
              </w:rPr>
              <w:t>注册地址</w:t>
            </w:r>
          </w:p>
        </w:tc>
        <w:tc>
          <w:tcPr>
            <w:tcW w:w="6600" w:type="dxa"/>
            <w:gridSpan w:val="6"/>
            <w:tcBorders>
              <w:top w:val="single" w:color="auto" w:sz="4" w:space="0"/>
              <w:left w:val="single" w:color="auto" w:sz="4" w:space="0"/>
              <w:bottom w:val="single" w:color="auto" w:sz="4" w:space="0"/>
              <w:right w:val="single" w:color="auto" w:sz="4" w:space="0"/>
            </w:tcBorders>
            <w:vAlign w:val="center"/>
          </w:tcPr>
          <w:p>
            <w:pPr>
              <w:spacing w:line="360" w:lineRule="exact"/>
              <w:ind w:firstLine="48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rPr>
            </w:pPr>
            <w:r>
              <w:rPr>
                <w:rFonts w:hint="eastAsia" w:ascii="Times New Roman" w:hAnsi="Times New Roman"/>
                <w:sz w:val="24"/>
              </w:rPr>
              <w:t>申报机构</w:t>
            </w:r>
            <w:r>
              <w:rPr>
                <w:rFonts w:ascii="Times New Roman" w:hAnsi="Times New Roman"/>
                <w:sz w:val="24"/>
              </w:rPr>
              <w:t>法人代表/负责人</w:t>
            </w:r>
          </w:p>
        </w:tc>
        <w:tc>
          <w:tcPr>
            <w:tcW w:w="6600" w:type="dxa"/>
            <w:gridSpan w:val="6"/>
            <w:tcBorders>
              <w:top w:val="single" w:color="auto" w:sz="4" w:space="0"/>
              <w:left w:val="single" w:color="auto" w:sz="4" w:space="0"/>
              <w:bottom w:val="single" w:color="auto" w:sz="4" w:space="0"/>
              <w:right w:val="single" w:color="auto" w:sz="4" w:space="0"/>
            </w:tcBorders>
            <w:vAlign w:val="center"/>
          </w:tcPr>
          <w:p>
            <w:pPr>
              <w:spacing w:line="360" w:lineRule="exact"/>
              <w:ind w:firstLine="48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rPr>
            </w:pPr>
            <w:r>
              <w:rPr>
                <w:rFonts w:hint="eastAsia" w:ascii="Times New Roman" w:hAnsi="Times New Roman"/>
                <w:sz w:val="24"/>
              </w:rPr>
              <w:t>申报机构</w:t>
            </w:r>
            <w:r>
              <w:rPr>
                <w:rFonts w:ascii="Times New Roman" w:hAnsi="Times New Roman"/>
                <w:sz w:val="24"/>
              </w:rPr>
              <w:t>股东及持股比例</w:t>
            </w:r>
          </w:p>
        </w:tc>
        <w:tc>
          <w:tcPr>
            <w:tcW w:w="6600" w:type="dxa"/>
            <w:gridSpan w:val="6"/>
            <w:tcBorders>
              <w:top w:val="single" w:color="auto" w:sz="4" w:space="0"/>
              <w:left w:val="single" w:color="auto" w:sz="4" w:space="0"/>
              <w:bottom w:val="single" w:color="auto" w:sz="4" w:space="0"/>
              <w:right w:val="single" w:color="auto" w:sz="4" w:space="0"/>
            </w:tcBorders>
            <w:vAlign w:val="center"/>
          </w:tcPr>
          <w:p>
            <w:pPr>
              <w:spacing w:line="360" w:lineRule="exact"/>
              <w:ind w:firstLine="48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5"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rPr>
            </w:pPr>
            <w:r>
              <w:rPr>
                <w:rFonts w:hint="eastAsia" w:ascii="Times New Roman" w:hAnsi="Times New Roman"/>
                <w:sz w:val="24"/>
              </w:rPr>
              <w:t>申报机构</w:t>
            </w:r>
            <w:r>
              <w:rPr>
                <w:rFonts w:ascii="Times New Roman" w:hAnsi="Times New Roman"/>
                <w:sz w:val="24"/>
              </w:rPr>
              <w:t>联系人/联系方式</w:t>
            </w:r>
          </w:p>
        </w:tc>
        <w:tc>
          <w:tcPr>
            <w:tcW w:w="173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sz w:val="24"/>
              </w:rPr>
            </w:pPr>
            <w:r>
              <w:rPr>
                <w:rFonts w:ascii="Times New Roman" w:hAnsi="Times New Roman"/>
                <w:sz w:val="24"/>
              </w:rPr>
              <w:t>姓名</w:t>
            </w:r>
          </w:p>
        </w:tc>
        <w:tc>
          <w:tcPr>
            <w:tcW w:w="2069"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sz w:val="24"/>
              </w:rPr>
            </w:pPr>
            <w:r>
              <w:rPr>
                <w:rFonts w:ascii="Times New Roman" w:hAnsi="Times New Roman"/>
                <w:sz w:val="24"/>
              </w:rPr>
              <w:t>职务</w:t>
            </w:r>
          </w:p>
        </w:tc>
        <w:tc>
          <w:tcPr>
            <w:tcW w:w="2797"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sz w:val="24"/>
              </w:rPr>
            </w:pPr>
            <w:r>
              <w:rPr>
                <w:rFonts w:ascii="Times New Roman" w:hAnsi="Times New Roman"/>
                <w:sz w:val="24"/>
              </w:rPr>
              <w:t>办公电话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Times New Roman" w:hAnsi="Times New Roman"/>
                <w:sz w:val="24"/>
              </w:rPr>
            </w:pPr>
          </w:p>
        </w:tc>
        <w:tc>
          <w:tcPr>
            <w:tcW w:w="173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sz w:val="24"/>
              </w:rPr>
            </w:pPr>
            <w:r>
              <w:rPr>
                <w:rFonts w:ascii="Times New Roman" w:hAnsi="Times New Roman"/>
                <w:sz w:val="24"/>
              </w:rPr>
              <w:t>手机</w:t>
            </w:r>
          </w:p>
        </w:tc>
        <w:tc>
          <w:tcPr>
            <w:tcW w:w="2069"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sz w:val="24"/>
              </w:rPr>
            </w:pPr>
            <w:r>
              <w:rPr>
                <w:rFonts w:ascii="Times New Roman" w:hAnsi="Times New Roman"/>
                <w:sz w:val="24"/>
              </w:rPr>
              <w:t>传真</w:t>
            </w:r>
          </w:p>
        </w:tc>
        <w:tc>
          <w:tcPr>
            <w:tcW w:w="2797"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sz w:val="24"/>
              </w:rPr>
            </w:pPr>
            <w:r>
              <w:rPr>
                <w:rFonts w:ascii="Times New Roman" w:hAnsi="Times New Roman"/>
                <w:sz w:val="24"/>
              </w:rPr>
              <w:t>电子邮件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Times New Roman" w:hAnsi="Times New Roman"/>
                <w:sz w:val="24"/>
              </w:rPr>
            </w:pPr>
          </w:p>
        </w:tc>
        <w:tc>
          <w:tcPr>
            <w:tcW w:w="6600" w:type="dxa"/>
            <w:gridSpan w:val="6"/>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sz w:val="24"/>
              </w:rPr>
            </w:pPr>
            <w:r>
              <w:rPr>
                <w:rFonts w:ascii="Times New Roman" w:hAnsi="Times New Roman"/>
                <w:sz w:val="24"/>
              </w:rPr>
              <w:t>通信地址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rPr>
            </w:pPr>
            <w:r>
              <w:rPr>
                <w:rFonts w:ascii="Times New Roman" w:hAnsi="Times New Roman"/>
                <w:sz w:val="24"/>
              </w:rPr>
              <w:t>曾受托管理</w:t>
            </w:r>
            <w:r>
              <w:rPr>
                <w:rFonts w:hint="eastAsia" w:ascii="Times New Roman" w:hAnsi="Times New Roman"/>
                <w:sz w:val="24"/>
              </w:rPr>
              <w:t>基金数量、</w:t>
            </w:r>
            <w:r>
              <w:rPr>
                <w:rFonts w:ascii="Times New Roman" w:hAnsi="Times New Roman"/>
                <w:sz w:val="24"/>
              </w:rPr>
              <w:t>资金规模</w:t>
            </w:r>
            <w:r>
              <w:rPr>
                <w:rFonts w:hint="eastAsia" w:ascii="Times New Roman" w:hAnsi="Times New Roman"/>
                <w:sz w:val="24"/>
              </w:rPr>
              <w:t>及收益水平</w:t>
            </w:r>
          </w:p>
        </w:tc>
        <w:tc>
          <w:tcPr>
            <w:tcW w:w="6600" w:type="dxa"/>
            <w:gridSpan w:val="6"/>
            <w:tcBorders>
              <w:top w:val="single" w:color="auto" w:sz="4" w:space="0"/>
              <w:left w:val="single" w:color="auto" w:sz="4" w:space="0"/>
              <w:bottom w:val="single" w:color="auto" w:sz="4" w:space="0"/>
              <w:right w:val="single" w:color="auto" w:sz="4" w:space="0"/>
            </w:tcBorders>
            <w:vAlign w:val="center"/>
          </w:tcPr>
          <w:p>
            <w:pPr>
              <w:spacing w:line="360" w:lineRule="exact"/>
              <w:ind w:firstLine="48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5" w:type="dxa"/>
            <w:vMerge w:val="restart"/>
            <w:tcBorders>
              <w:top w:val="single" w:color="auto" w:sz="4" w:space="0"/>
              <w:left w:val="single" w:color="auto" w:sz="4" w:space="0"/>
              <w:right w:val="single" w:color="auto" w:sz="4" w:space="0"/>
            </w:tcBorders>
            <w:vAlign w:val="center"/>
          </w:tcPr>
          <w:p>
            <w:pPr>
              <w:spacing w:line="360" w:lineRule="exact"/>
              <w:jc w:val="center"/>
              <w:rPr>
                <w:rFonts w:ascii="Times New Roman" w:hAnsi="Times New Roman"/>
                <w:sz w:val="24"/>
              </w:rPr>
            </w:pPr>
            <w:r>
              <w:rPr>
                <w:rFonts w:ascii="Times New Roman" w:hAnsi="Times New Roman"/>
                <w:sz w:val="24"/>
              </w:rPr>
              <w:t>已投资项目情况</w:t>
            </w:r>
          </w:p>
        </w:tc>
        <w:tc>
          <w:tcPr>
            <w:tcW w:w="2697"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sz w:val="24"/>
              </w:rPr>
            </w:pPr>
            <w:r>
              <w:rPr>
                <w:rFonts w:ascii="Times New Roman" w:hAnsi="Times New Roman"/>
                <w:sz w:val="24"/>
              </w:rPr>
              <w:t>累计项目数量</w:t>
            </w:r>
          </w:p>
        </w:tc>
        <w:tc>
          <w:tcPr>
            <w:tcW w:w="3903"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sz w:val="24"/>
              </w:rPr>
            </w:pPr>
            <w:r>
              <w:rPr>
                <w:rFonts w:ascii="Times New Roman" w:hAnsi="Times New Roman"/>
                <w:sz w:val="24"/>
              </w:rPr>
              <w:t>累计投资金额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985" w:type="dxa"/>
            <w:vMerge w:val="continue"/>
            <w:tcBorders>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rPr>
            </w:pPr>
          </w:p>
        </w:tc>
        <w:tc>
          <w:tcPr>
            <w:tcW w:w="6600" w:type="dxa"/>
            <w:gridSpan w:val="6"/>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sz w:val="24"/>
              </w:rPr>
            </w:pPr>
            <w:r>
              <w:rPr>
                <w:rFonts w:ascii="Times New Roman" w:hAnsi="Times New Roman"/>
                <w:sz w:val="24"/>
              </w:rPr>
              <w:t>获得后续增值融资项目数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29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rPr>
            </w:pPr>
            <w:r>
              <w:rPr>
                <w:rFonts w:ascii="Times New Roman" w:hAnsi="Times New Roman"/>
                <w:sz w:val="24"/>
              </w:rPr>
              <w:t>已实现上市、</w:t>
            </w:r>
            <w:r>
              <w:rPr>
                <w:rFonts w:hint="eastAsia" w:ascii="Times New Roman" w:hAnsi="Times New Roman"/>
                <w:sz w:val="24"/>
              </w:rPr>
              <w:t>“</w:t>
            </w:r>
            <w:r>
              <w:rPr>
                <w:rFonts w:ascii="Times New Roman" w:hAnsi="Times New Roman"/>
                <w:sz w:val="24"/>
              </w:rPr>
              <w:t>新三板</w:t>
            </w:r>
            <w:r>
              <w:rPr>
                <w:rFonts w:hint="eastAsia" w:ascii="Times New Roman" w:hAnsi="Times New Roman"/>
                <w:sz w:val="24"/>
              </w:rPr>
              <w:t>”</w:t>
            </w:r>
            <w:r>
              <w:rPr>
                <w:rFonts w:ascii="Times New Roman" w:hAnsi="Times New Roman"/>
                <w:sz w:val="24"/>
              </w:rPr>
              <w:t>挂牌及退出项目数情况</w:t>
            </w:r>
          </w:p>
        </w:tc>
        <w:tc>
          <w:tcPr>
            <w:tcW w:w="2697"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sz w:val="24"/>
              </w:rPr>
            </w:pPr>
            <w:r>
              <w:rPr>
                <w:rFonts w:ascii="Times New Roman" w:hAnsi="Times New Roman"/>
                <w:sz w:val="24"/>
              </w:rPr>
              <w:t>累计项目数量</w:t>
            </w:r>
            <w:r>
              <w:rPr>
                <w:rFonts w:hint="eastAsia" w:ascii="Times New Roman" w:hAnsi="Times New Roman"/>
                <w:sz w:val="24"/>
              </w:rPr>
              <w:t xml:space="preserve"> </w:t>
            </w:r>
          </w:p>
        </w:tc>
        <w:tc>
          <w:tcPr>
            <w:tcW w:w="3903"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sz w:val="24"/>
              </w:rPr>
            </w:pPr>
            <w:r>
              <w:rPr>
                <w:rFonts w:ascii="Times New Roman" w:hAnsi="Times New Roman"/>
                <w:sz w:val="24"/>
              </w:rPr>
              <w:t>累计投资金额</w:t>
            </w:r>
            <w:r>
              <w:rPr>
                <w:rFonts w:hint="eastAsia" w:ascii="Times New Roman" w:hAnsi="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985" w:type="dxa"/>
            <w:vMerge w:val="restart"/>
            <w:tcBorders>
              <w:top w:val="single" w:color="auto" w:sz="4" w:space="0"/>
              <w:left w:val="single" w:color="auto" w:sz="4" w:space="0"/>
              <w:right w:val="single" w:color="auto" w:sz="4" w:space="0"/>
            </w:tcBorders>
            <w:vAlign w:val="center"/>
          </w:tcPr>
          <w:p>
            <w:pPr>
              <w:spacing w:line="360" w:lineRule="exact"/>
              <w:jc w:val="center"/>
              <w:rPr>
                <w:rFonts w:ascii="Times New Roman" w:hAnsi="Times New Roman"/>
                <w:sz w:val="24"/>
              </w:rPr>
            </w:pPr>
            <w:r>
              <w:rPr>
                <w:rFonts w:hint="eastAsia" w:ascii="Times New Roman" w:hAnsi="Times New Roman"/>
                <w:sz w:val="24"/>
              </w:rPr>
              <w:t>曾投资于拟组建基金主投领域企业情况</w:t>
            </w:r>
          </w:p>
        </w:tc>
        <w:tc>
          <w:tcPr>
            <w:tcW w:w="2697"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sz w:val="24"/>
              </w:rPr>
            </w:pPr>
            <w:r>
              <w:rPr>
                <w:rFonts w:ascii="Times New Roman" w:hAnsi="Times New Roman"/>
                <w:sz w:val="24"/>
              </w:rPr>
              <w:t>累计项目数量</w:t>
            </w:r>
          </w:p>
        </w:tc>
        <w:tc>
          <w:tcPr>
            <w:tcW w:w="3903"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sz w:val="24"/>
              </w:rPr>
            </w:pPr>
            <w:r>
              <w:rPr>
                <w:rFonts w:ascii="Times New Roman" w:hAnsi="Times New Roman"/>
                <w:sz w:val="24"/>
              </w:rPr>
              <w:t>累计投资金额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985" w:type="dxa"/>
            <w:vMerge w:val="continue"/>
            <w:tcBorders>
              <w:left w:val="single" w:color="auto" w:sz="4" w:space="0"/>
              <w:bottom w:val="single" w:color="auto" w:sz="4" w:space="0"/>
              <w:right w:val="single" w:color="auto" w:sz="4" w:space="0"/>
            </w:tcBorders>
            <w:vAlign w:val="center"/>
          </w:tcPr>
          <w:p>
            <w:pPr>
              <w:spacing w:line="360" w:lineRule="exact"/>
            </w:pPr>
          </w:p>
        </w:tc>
        <w:tc>
          <w:tcPr>
            <w:tcW w:w="6600" w:type="dxa"/>
            <w:gridSpan w:val="6"/>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sz w:val="24"/>
              </w:rPr>
            </w:pPr>
            <w:r>
              <w:rPr>
                <w:rFonts w:ascii="Times New Roman" w:hAnsi="Times New Roman"/>
                <w:sz w:val="24"/>
              </w:rPr>
              <w:t>获得后续增值融资项目数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9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rPr>
            </w:pPr>
            <w:r>
              <w:rPr>
                <w:rFonts w:ascii="Times New Roman" w:hAnsi="Times New Roman"/>
                <w:sz w:val="24"/>
              </w:rPr>
              <w:t>备案情况</w:t>
            </w:r>
          </w:p>
        </w:tc>
        <w:tc>
          <w:tcPr>
            <w:tcW w:w="6600" w:type="dxa"/>
            <w:gridSpan w:val="6"/>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sz w:val="24"/>
              </w:rPr>
            </w:pPr>
            <w:r>
              <w:rPr>
                <w:rFonts w:hint="eastAsia" w:ascii="Times New Roman" w:hAnsi="Times New Roman"/>
                <w:sz w:val="24"/>
              </w:rPr>
              <w:t>申报机构</w:t>
            </w:r>
            <w:r>
              <w:rPr>
                <w:rFonts w:ascii="Times New Roman" w:hAnsi="Times New Roman"/>
                <w:sz w:val="24"/>
              </w:rPr>
              <w:t>是否在政府主管部门备案且处于年检有效期限内</w:t>
            </w:r>
          </w:p>
          <w:p>
            <w:pPr>
              <w:spacing w:line="360" w:lineRule="exact"/>
              <w:rPr>
                <w:rFonts w:ascii="Times New Roman" w:hAnsi="Times New Roman"/>
                <w:sz w:val="24"/>
              </w:rPr>
            </w:pPr>
            <w:r>
              <w:rPr>
                <w:rFonts w:ascii="Times New Roman" w:hAnsi="Times New Roman"/>
                <w:sz w:val="24"/>
              </w:rPr>
              <w:t>是　</w:t>
            </w:r>
            <w:r>
              <w:rPr>
                <w:rFonts w:ascii="Times New Roman" w:hAnsi="Times New Roman" w:eastAsia="仿宋"/>
                <w:bCs/>
                <w:sz w:val="36"/>
                <w:szCs w:val="36"/>
              </w:rPr>
              <w:t>□</w:t>
            </w:r>
            <w:r>
              <w:rPr>
                <w:rFonts w:ascii="Times New Roman" w:hAnsi="Times New Roman"/>
                <w:bCs/>
                <w:sz w:val="36"/>
                <w:szCs w:val="36"/>
              </w:rPr>
              <w:t xml:space="preserve"> </w:t>
            </w:r>
            <w:r>
              <w:rPr>
                <w:rFonts w:ascii="Times New Roman" w:hAnsi="Times New Roman"/>
                <w:sz w:val="24"/>
              </w:rPr>
              <w:t xml:space="preserve">       否　</w:t>
            </w:r>
            <w:r>
              <w:rPr>
                <w:rFonts w:ascii="Times New Roman" w:hAnsi="Times New Roman" w:eastAsia="仿宋"/>
                <w:bCs/>
                <w:sz w:val="36"/>
                <w:szCs w:val="36"/>
              </w:rPr>
              <w:t>□</w:t>
            </w:r>
            <w:r>
              <w:rPr>
                <w:rFonts w:ascii="Times New Roman" w:hAnsi="Times New Roman"/>
                <w:bCs/>
                <w:sz w:val="36"/>
                <w:szCs w:val="36"/>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3" w:hRule="atLeast"/>
        </w:trPr>
        <w:tc>
          <w:tcPr>
            <w:tcW w:w="9585" w:type="dxa"/>
            <w:gridSpan w:val="7"/>
            <w:tcBorders>
              <w:top w:val="single" w:color="auto" w:sz="4" w:space="0"/>
              <w:left w:val="single" w:color="auto" w:sz="4" w:space="0"/>
              <w:bottom w:val="single" w:color="auto" w:sz="4" w:space="0"/>
              <w:right w:val="single" w:color="auto" w:sz="4" w:space="0"/>
            </w:tcBorders>
          </w:tcPr>
          <w:p>
            <w:pPr>
              <w:rPr>
                <w:rFonts w:ascii="Times New Roman" w:hAnsi="Times New Roman"/>
                <w:sz w:val="24"/>
              </w:rPr>
            </w:pPr>
            <w:r>
              <w:rPr>
                <w:rFonts w:ascii="Times New Roman" w:hAnsi="Times New Roman"/>
                <w:sz w:val="24"/>
              </w:rPr>
              <w:t xml:space="preserve">    </w:t>
            </w:r>
          </w:p>
          <w:p>
            <w:pPr>
              <w:rPr>
                <w:rFonts w:ascii="Times New Roman" w:hAnsi="Times New Roman" w:eastAsia="文星简仿宋"/>
                <w:sz w:val="32"/>
                <w:szCs w:val="32"/>
              </w:rPr>
            </w:pPr>
            <w:r>
              <w:rPr>
                <w:rFonts w:hint="eastAsia" w:ascii="Times New Roman" w:hAnsi="Times New Roman"/>
                <w:sz w:val="24"/>
              </w:rPr>
              <w:t xml:space="preserve">    </w:t>
            </w:r>
            <w:r>
              <w:rPr>
                <w:rFonts w:ascii="Times New Roman" w:hAnsi="Times New Roman"/>
                <w:sz w:val="24"/>
              </w:rPr>
              <w:t>本单位郑重承诺，此次为申请申请成为龙岩市产业股权投资基金参股设立子基金管理机构所提交的全部文件及资料均为真实、准确、有效。如果出现与《龙岩市政府产业引导股权基金管理办法》及国家有关法律、法规严禁发生的行为，本单位将承担由此引起的一切法律责任。</w:t>
            </w:r>
          </w:p>
          <w:p>
            <w:pPr>
              <w:spacing w:line="360" w:lineRule="exact"/>
              <w:rPr>
                <w:rFonts w:ascii="Times New Roman" w:hAnsi="Times New Roman"/>
                <w:sz w:val="24"/>
              </w:rPr>
            </w:pPr>
          </w:p>
          <w:p>
            <w:pPr>
              <w:spacing w:line="360" w:lineRule="exact"/>
              <w:rPr>
                <w:rFonts w:ascii="Times New Roman" w:hAnsi="Times New Roman"/>
                <w:sz w:val="24"/>
              </w:rPr>
            </w:pPr>
          </w:p>
          <w:p>
            <w:pPr>
              <w:spacing w:line="360" w:lineRule="exact"/>
              <w:rPr>
                <w:rFonts w:ascii="Times New Roman" w:hAnsi="Times New Roman"/>
                <w:sz w:val="24"/>
              </w:rPr>
            </w:pPr>
          </w:p>
          <w:p>
            <w:pPr>
              <w:spacing w:line="360" w:lineRule="exact"/>
              <w:rPr>
                <w:rFonts w:ascii="Times New Roman" w:hAnsi="Times New Roman"/>
                <w:sz w:val="24"/>
              </w:rPr>
            </w:pPr>
          </w:p>
          <w:p>
            <w:pPr>
              <w:spacing w:line="360" w:lineRule="exact"/>
              <w:rPr>
                <w:rFonts w:ascii="Times New Roman" w:hAnsi="Times New Roman"/>
                <w:sz w:val="24"/>
              </w:rPr>
            </w:pPr>
            <w:r>
              <w:rPr>
                <w:rFonts w:ascii="Times New Roman" w:hAnsi="Times New Roman"/>
                <w:sz w:val="24"/>
              </w:rPr>
              <w:t xml:space="preserve">     负责人签名 　　　　　　　　　　　   </w:t>
            </w:r>
            <w:r>
              <w:rPr>
                <w:rFonts w:hint="eastAsia" w:ascii="Times New Roman" w:hAnsi="Times New Roman"/>
                <w:sz w:val="24"/>
              </w:rPr>
              <w:t>申报机构</w:t>
            </w:r>
            <w:r>
              <w:rPr>
                <w:rFonts w:ascii="Times New Roman" w:hAnsi="Times New Roman"/>
                <w:sz w:val="24"/>
              </w:rPr>
              <w:t xml:space="preserve">盖章     </w:t>
            </w:r>
          </w:p>
          <w:p>
            <w:pPr>
              <w:spacing w:line="360" w:lineRule="exact"/>
              <w:rPr>
                <w:rFonts w:ascii="Times New Roman" w:hAnsi="Times New Roman"/>
                <w:sz w:val="24"/>
              </w:rPr>
            </w:pPr>
          </w:p>
        </w:tc>
      </w:tr>
    </w:tbl>
    <w:p>
      <w:pPr>
        <w:pStyle w:val="2"/>
        <w:ind w:firstLine="0" w:firstLineChars="0"/>
        <w:jc w:val="left"/>
        <w:rPr>
          <w:rFonts w:asciiTheme="minorEastAsia" w:hAnsiTheme="minorEastAsia" w:eastAsiaTheme="minorEastAsia" w:cstheme="minorEastAsia"/>
          <w:bCs/>
          <w:sz w:val="32"/>
          <w:szCs w:val="32"/>
        </w:rPr>
      </w:pPr>
    </w:p>
    <w:p>
      <w:pPr>
        <w:pStyle w:val="2"/>
        <w:ind w:firstLine="0" w:firstLineChars="0"/>
        <w:jc w:val="left"/>
        <w:rPr>
          <w:rFonts w:ascii="仿宋" w:hAnsi="仿宋" w:eastAsia="仿宋" w:cs="仿宋"/>
          <w:bCs/>
          <w:sz w:val="44"/>
          <w:szCs w:val="44"/>
        </w:rPr>
      </w:pPr>
      <w:r>
        <w:rPr>
          <w:rFonts w:hint="eastAsia" w:ascii="仿宋" w:hAnsi="仿宋" w:eastAsia="仿宋" w:cs="仿宋"/>
          <w:bCs/>
          <w:sz w:val="32"/>
          <w:szCs w:val="32"/>
        </w:rPr>
        <w:t>附件2</w:t>
      </w:r>
    </w:p>
    <w:p>
      <w:pPr>
        <w:pStyle w:val="2"/>
        <w:spacing w:line="560" w:lineRule="exact"/>
        <w:ind w:firstLine="0" w:firstLineChars="0"/>
        <w:jc w:val="center"/>
        <w:rPr>
          <w:rFonts w:ascii="方正小标宋简体" w:eastAsia="方正小标宋简体" w:cs="Arial"/>
          <w:bCs/>
          <w:sz w:val="44"/>
          <w:szCs w:val="44"/>
        </w:rPr>
      </w:pPr>
      <w:r>
        <w:rPr>
          <w:rFonts w:hint="eastAsia" w:ascii="方正小标宋简体" w:eastAsia="方正小标宋简体" w:cs="Arial"/>
          <w:bCs/>
          <w:sz w:val="44"/>
          <w:szCs w:val="44"/>
        </w:rPr>
        <w:t>龙岩市产业股权投资基金参股设立子基金</w:t>
      </w:r>
    </w:p>
    <w:p>
      <w:pPr>
        <w:pStyle w:val="2"/>
        <w:spacing w:line="560" w:lineRule="exact"/>
        <w:ind w:firstLine="0" w:firstLineChars="0"/>
        <w:jc w:val="center"/>
        <w:rPr>
          <w:rFonts w:ascii="方正小标宋简体" w:eastAsia="方正小标宋简体" w:cs="Arial"/>
          <w:bCs/>
          <w:sz w:val="44"/>
          <w:szCs w:val="44"/>
        </w:rPr>
      </w:pPr>
      <w:r>
        <w:rPr>
          <w:rFonts w:hint="eastAsia" w:ascii="方正小标宋简体" w:eastAsia="方正小标宋简体" w:cs="Arial"/>
          <w:bCs/>
          <w:sz w:val="44"/>
          <w:szCs w:val="44"/>
        </w:rPr>
        <w:t>基本情况表</w:t>
      </w:r>
    </w:p>
    <w:p>
      <w:pPr>
        <w:pStyle w:val="2"/>
        <w:spacing w:line="560" w:lineRule="exact"/>
        <w:ind w:firstLine="0" w:firstLineChars="0"/>
        <w:jc w:val="center"/>
        <w:rPr>
          <w:rFonts w:ascii="方正小标宋简体" w:eastAsia="方正小标宋简体" w:cs="Arial"/>
          <w:bCs/>
          <w:sz w:val="44"/>
          <w:szCs w:val="44"/>
        </w:rPr>
      </w:pPr>
    </w:p>
    <w:tbl>
      <w:tblPr>
        <w:tblStyle w:val="9"/>
        <w:tblW w:w="10490"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0"/>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7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基金名称</w:t>
            </w:r>
          </w:p>
        </w:tc>
        <w:tc>
          <w:tcPr>
            <w:tcW w:w="65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7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基金组织形式</w:t>
            </w:r>
          </w:p>
        </w:tc>
        <w:tc>
          <w:tcPr>
            <w:tcW w:w="65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7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基金注册地</w:t>
            </w:r>
          </w:p>
        </w:tc>
        <w:tc>
          <w:tcPr>
            <w:tcW w:w="65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7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基金规模</w:t>
            </w:r>
          </w:p>
        </w:tc>
        <w:tc>
          <w:tcPr>
            <w:tcW w:w="65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7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申请龙岩市产业股权投资基金出资额</w:t>
            </w:r>
          </w:p>
        </w:tc>
        <w:tc>
          <w:tcPr>
            <w:tcW w:w="65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7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其余意向出资人及出资额</w:t>
            </w:r>
          </w:p>
        </w:tc>
        <w:tc>
          <w:tcPr>
            <w:tcW w:w="65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7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出资安排</w:t>
            </w:r>
          </w:p>
        </w:tc>
        <w:tc>
          <w:tcPr>
            <w:tcW w:w="65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7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基金存续期</w:t>
            </w:r>
          </w:p>
        </w:tc>
        <w:tc>
          <w:tcPr>
            <w:tcW w:w="65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7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投资阶段分布</w:t>
            </w:r>
          </w:p>
        </w:tc>
        <w:tc>
          <w:tcPr>
            <w:tcW w:w="65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7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投资行业分布</w:t>
            </w:r>
          </w:p>
        </w:tc>
        <w:tc>
          <w:tcPr>
            <w:tcW w:w="65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7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投资区域分布</w:t>
            </w:r>
          </w:p>
        </w:tc>
        <w:tc>
          <w:tcPr>
            <w:tcW w:w="65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7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投资方式</w:t>
            </w:r>
          </w:p>
        </w:tc>
        <w:tc>
          <w:tcPr>
            <w:tcW w:w="65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7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承诺返投比例</w:t>
            </w:r>
          </w:p>
        </w:tc>
        <w:tc>
          <w:tcPr>
            <w:tcW w:w="65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7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管理费计提比例及基数</w:t>
            </w:r>
          </w:p>
        </w:tc>
        <w:tc>
          <w:tcPr>
            <w:tcW w:w="6520" w:type="dxa"/>
            <w:tcBorders>
              <w:top w:val="single" w:color="auto" w:sz="4" w:space="0"/>
              <w:left w:val="single" w:color="auto" w:sz="4" w:space="0"/>
              <w:bottom w:val="single" w:color="auto" w:sz="4" w:space="0"/>
              <w:right w:val="single" w:color="auto" w:sz="4" w:space="0"/>
            </w:tcBorders>
            <w:vAlign w:val="center"/>
          </w:tcPr>
          <w:p>
            <w:pPr>
              <w:pStyle w:val="8"/>
              <w:widowControl/>
              <w:spacing w:line="400" w:lineRule="exact"/>
              <w:rPr>
                <w:rFonts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397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基金收益分配</w:t>
            </w:r>
          </w:p>
        </w:tc>
        <w:tc>
          <w:tcPr>
            <w:tcW w:w="65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7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投委会构成及决策机制</w:t>
            </w:r>
          </w:p>
        </w:tc>
        <w:tc>
          <w:tcPr>
            <w:tcW w:w="65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70" w:type="dxa"/>
            <w:tcBorders>
              <w:left w:val="single" w:color="auto" w:sz="4" w:space="0"/>
              <w:right w:val="single" w:color="auto" w:sz="4" w:space="0"/>
            </w:tcBorders>
            <w:vAlign w:val="center"/>
          </w:tcPr>
          <w:p>
            <w:pPr>
              <w:spacing w:line="40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基金管理机构</w:t>
            </w:r>
          </w:p>
        </w:tc>
        <w:tc>
          <w:tcPr>
            <w:tcW w:w="65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70" w:type="dxa"/>
            <w:tcBorders>
              <w:left w:val="single" w:color="auto" w:sz="4" w:space="0"/>
              <w:right w:val="single" w:color="auto" w:sz="4" w:space="0"/>
            </w:tcBorders>
            <w:vAlign w:val="center"/>
          </w:tcPr>
          <w:p>
            <w:pPr>
              <w:spacing w:line="40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管理团队及主要成员</w:t>
            </w:r>
          </w:p>
        </w:tc>
        <w:tc>
          <w:tcPr>
            <w:tcW w:w="65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heme="minorEastAsia" w:hAnsiTheme="minorEastAsia" w:eastAsiaTheme="minorEastAsia" w:cstheme="minorEastAsia"/>
                <w:sz w:val="28"/>
                <w:szCs w:val="28"/>
              </w:rPr>
            </w:pPr>
          </w:p>
        </w:tc>
      </w:tr>
    </w:tbl>
    <w:p>
      <w:pPr>
        <w:pStyle w:val="2"/>
        <w:ind w:firstLine="0" w:firstLineChars="0"/>
        <w:jc w:val="left"/>
        <w:rPr>
          <w:rFonts w:asciiTheme="majorEastAsia" w:hAnsiTheme="majorEastAsia" w:eastAsiaTheme="majorEastAsia" w:cstheme="majorEastAsia"/>
          <w:bCs/>
          <w:sz w:val="32"/>
          <w:szCs w:val="32"/>
        </w:rPr>
      </w:pPr>
    </w:p>
    <w:p>
      <w:pPr>
        <w:pStyle w:val="2"/>
        <w:ind w:firstLine="0" w:firstLineChars="0"/>
        <w:jc w:val="left"/>
        <w:rPr>
          <w:rFonts w:asciiTheme="majorEastAsia" w:hAnsiTheme="majorEastAsia" w:eastAsiaTheme="majorEastAsia" w:cstheme="majorEastAsia"/>
          <w:bCs/>
          <w:sz w:val="32"/>
          <w:szCs w:val="32"/>
        </w:rPr>
      </w:pPr>
    </w:p>
    <w:p>
      <w:pPr>
        <w:pStyle w:val="2"/>
        <w:ind w:firstLine="0" w:firstLineChars="0"/>
        <w:jc w:val="left"/>
        <w:rPr>
          <w:rFonts w:ascii="仿宋" w:hAnsi="仿宋" w:eastAsia="仿宋" w:cs="仿宋"/>
          <w:bCs/>
          <w:sz w:val="32"/>
          <w:szCs w:val="32"/>
        </w:rPr>
      </w:pPr>
      <w:r>
        <w:rPr>
          <w:rFonts w:hint="eastAsia" w:ascii="仿宋" w:hAnsi="仿宋" w:eastAsia="仿宋" w:cs="仿宋"/>
          <w:bCs/>
          <w:sz w:val="32"/>
          <w:szCs w:val="32"/>
        </w:rPr>
        <w:t>附件3</w:t>
      </w:r>
    </w:p>
    <w:p>
      <w:pPr>
        <w:pStyle w:val="2"/>
        <w:ind w:firstLine="0" w:firstLineChars="0"/>
        <w:jc w:val="center"/>
        <w:rPr>
          <w:rFonts w:ascii="方正小标宋简体" w:eastAsia="方正小标宋简体" w:cs="Arial"/>
          <w:bCs/>
          <w:sz w:val="44"/>
          <w:szCs w:val="44"/>
        </w:rPr>
      </w:pPr>
      <w:r>
        <w:rPr>
          <w:rFonts w:hint="eastAsia" w:ascii="方正小标宋简体" w:eastAsia="方正小标宋简体" w:cs="Arial"/>
          <w:bCs/>
          <w:sz w:val="44"/>
          <w:szCs w:val="44"/>
        </w:rPr>
        <w:t>申报机构过往管理基金情况表</w:t>
      </w:r>
    </w:p>
    <w:tbl>
      <w:tblPr>
        <w:tblStyle w:val="9"/>
        <w:tblW w:w="0" w:type="auto"/>
        <w:tblInd w:w="-7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945"/>
        <w:gridCol w:w="1020"/>
        <w:gridCol w:w="1065"/>
        <w:gridCol w:w="1350"/>
        <w:gridCol w:w="1740"/>
        <w:gridCol w:w="2010"/>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序号</w:t>
            </w:r>
          </w:p>
        </w:tc>
        <w:tc>
          <w:tcPr>
            <w:tcW w:w="945" w:type="dxa"/>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基金名称</w:t>
            </w:r>
          </w:p>
        </w:tc>
        <w:tc>
          <w:tcPr>
            <w:tcW w:w="1020" w:type="dxa"/>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基金规模（万元）</w:t>
            </w:r>
          </w:p>
        </w:tc>
        <w:tc>
          <w:tcPr>
            <w:tcW w:w="1065" w:type="dxa"/>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基金存续期（设立年月）</w:t>
            </w:r>
          </w:p>
        </w:tc>
        <w:tc>
          <w:tcPr>
            <w:tcW w:w="1350" w:type="dxa"/>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主要股东（合伙人）及持股比例</w:t>
            </w:r>
          </w:p>
        </w:tc>
        <w:tc>
          <w:tcPr>
            <w:tcW w:w="1740" w:type="dxa"/>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投资策略（包括主要投资行业、投资阶段、区域）</w:t>
            </w:r>
          </w:p>
        </w:tc>
        <w:tc>
          <w:tcPr>
            <w:tcW w:w="2010" w:type="dxa"/>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已投项目情况（包括已投未退出项目的名称、投资时间、投资金额、持股比例、投资后项目运营情况及拟退出方式）</w:t>
            </w:r>
          </w:p>
        </w:tc>
        <w:tc>
          <w:tcPr>
            <w:tcW w:w="1995" w:type="dxa"/>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已退出项目（包括项目名称、投资时间、投资金额、持股比例、退出方式及收益情况，若该基金存续期已结束，请给出IRR值）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480" w:type="dxa"/>
            <w:vAlign w:val="center"/>
          </w:tcPr>
          <w:p>
            <w:pPr>
              <w:widowControl/>
              <w:jc w:val="center"/>
              <w:rPr>
                <w:rFonts w:asciiTheme="minorEastAsia" w:hAnsiTheme="minorEastAsia" w:eastAsiaTheme="minorEastAsia" w:cstheme="minorEastAsia"/>
                <w:kern w:val="0"/>
                <w:szCs w:val="21"/>
              </w:rPr>
            </w:pPr>
          </w:p>
        </w:tc>
        <w:tc>
          <w:tcPr>
            <w:tcW w:w="945" w:type="dxa"/>
          </w:tcPr>
          <w:p>
            <w:pPr>
              <w:spacing w:line="360" w:lineRule="exact"/>
              <w:jc w:val="center"/>
              <w:textAlignment w:val="center"/>
              <w:rPr>
                <w:rFonts w:asciiTheme="minorEastAsia" w:hAnsiTheme="minorEastAsia" w:eastAsiaTheme="minorEastAsia" w:cstheme="minorEastAsia"/>
                <w:sz w:val="24"/>
              </w:rPr>
            </w:pPr>
          </w:p>
        </w:tc>
        <w:tc>
          <w:tcPr>
            <w:tcW w:w="1020" w:type="dxa"/>
          </w:tcPr>
          <w:p>
            <w:pPr>
              <w:spacing w:line="360" w:lineRule="exact"/>
              <w:jc w:val="center"/>
              <w:textAlignment w:val="center"/>
              <w:rPr>
                <w:rFonts w:asciiTheme="minorEastAsia" w:hAnsiTheme="minorEastAsia" w:eastAsiaTheme="minorEastAsia" w:cstheme="minorEastAsia"/>
                <w:sz w:val="24"/>
              </w:rPr>
            </w:pPr>
          </w:p>
        </w:tc>
        <w:tc>
          <w:tcPr>
            <w:tcW w:w="1065" w:type="dxa"/>
          </w:tcPr>
          <w:p>
            <w:pPr>
              <w:spacing w:line="360" w:lineRule="exact"/>
              <w:jc w:val="center"/>
              <w:textAlignment w:val="center"/>
              <w:rPr>
                <w:rFonts w:asciiTheme="minorEastAsia" w:hAnsiTheme="minorEastAsia" w:eastAsiaTheme="minorEastAsia" w:cstheme="minorEastAsia"/>
                <w:sz w:val="24"/>
              </w:rPr>
            </w:pPr>
          </w:p>
        </w:tc>
        <w:tc>
          <w:tcPr>
            <w:tcW w:w="1350" w:type="dxa"/>
          </w:tcPr>
          <w:p>
            <w:pPr>
              <w:spacing w:line="360" w:lineRule="exact"/>
              <w:jc w:val="center"/>
              <w:textAlignment w:val="center"/>
              <w:rPr>
                <w:rFonts w:asciiTheme="minorEastAsia" w:hAnsiTheme="minorEastAsia" w:eastAsiaTheme="minorEastAsia" w:cstheme="minorEastAsia"/>
                <w:sz w:val="24"/>
              </w:rPr>
            </w:pPr>
          </w:p>
        </w:tc>
        <w:tc>
          <w:tcPr>
            <w:tcW w:w="1740" w:type="dxa"/>
          </w:tcPr>
          <w:p>
            <w:pPr>
              <w:spacing w:line="360" w:lineRule="exact"/>
              <w:jc w:val="center"/>
              <w:textAlignment w:val="center"/>
              <w:rPr>
                <w:rFonts w:asciiTheme="minorEastAsia" w:hAnsiTheme="minorEastAsia" w:eastAsiaTheme="minorEastAsia" w:cstheme="minorEastAsia"/>
                <w:sz w:val="24"/>
              </w:rPr>
            </w:pPr>
          </w:p>
        </w:tc>
        <w:tc>
          <w:tcPr>
            <w:tcW w:w="2010" w:type="dxa"/>
          </w:tcPr>
          <w:p>
            <w:pPr>
              <w:spacing w:line="360" w:lineRule="exact"/>
              <w:jc w:val="center"/>
              <w:textAlignment w:val="center"/>
              <w:rPr>
                <w:rFonts w:asciiTheme="minorEastAsia" w:hAnsiTheme="minorEastAsia" w:eastAsiaTheme="minorEastAsia" w:cstheme="minorEastAsia"/>
                <w:sz w:val="24"/>
              </w:rPr>
            </w:pPr>
          </w:p>
        </w:tc>
        <w:tc>
          <w:tcPr>
            <w:tcW w:w="1995" w:type="dxa"/>
          </w:tcPr>
          <w:p>
            <w:pPr>
              <w:spacing w:line="360" w:lineRule="exact"/>
              <w:jc w:val="center"/>
              <w:textAlignment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480" w:type="dxa"/>
            <w:vAlign w:val="center"/>
          </w:tcPr>
          <w:p>
            <w:pPr>
              <w:widowControl/>
              <w:jc w:val="center"/>
              <w:rPr>
                <w:rFonts w:asciiTheme="minorEastAsia" w:hAnsiTheme="minorEastAsia" w:eastAsiaTheme="minorEastAsia" w:cstheme="minorEastAsia"/>
                <w:kern w:val="0"/>
                <w:szCs w:val="21"/>
              </w:rPr>
            </w:pPr>
          </w:p>
        </w:tc>
        <w:tc>
          <w:tcPr>
            <w:tcW w:w="945" w:type="dxa"/>
          </w:tcPr>
          <w:p>
            <w:pPr>
              <w:spacing w:line="360" w:lineRule="exact"/>
              <w:jc w:val="center"/>
              <w:textAlignment w:val="center"/>
              <w:rPr>
                <w:rFonts w:asciiTheme="minorEastAsia" w:hAnsiTheme="minorEastAsia" w:eastAsiaTheme="minorEastAsia" w:cstheme="minorEastAsia"/>
                <w:sz w:val="24"/>
              </w:rPr>
            </w:pPr>
          </w:p>
        </w:tc>
        <w:tc>
          <w:tcPr>
            <w:tcW w:w="1020" w:type="dxa"/>
          </w:tcPr>
          <w:p>
            <w:pPr>
              <w:spacing w:line="360" w:lineRule="exact"/>
              <w:jc w:val="center"/>
              <w:textAlignment w:val="center"/>
              <w:rPr>
                <w:rFonts w:asciiTheme="minorEastAsia" w:hAnsiTheme="minorEastAsia" w:eastAsiaTheme="minorEastAsia" w:cstheme="minorEastAsia"/>
                <w:sz w:val="24"/>
              </w:rPr>
            </w:pPr>
          </w:p>
        </w:tc>
        <w:tc>
          <w:tcPr>
            <w:tcW w:w="1065" w:type="dxa"/>
          </w:tcPr>
          <w:p>
            <w:pPr>
              <w:spacing w:line="360" w:lineRule="exact"/>
              <w:jc w:val="center"/>
              <w:textAlignment w:val="center"/>
              <w:rPr>
                <w:rFonts w:asciiTheme="minorEastAsia" w:hAnsiTheme="minorEastAsia" w:eastAsiaTheme="minorEastAsia" w:cstheme="minorEastAsia"/>
                <w:sz w:val="24"/>
              </w:rPr>
            </w:pPr>
          </w:p>
        </w:tc>
        <w:tc>
          <w:tcPr>
            <w:tcW w:w="1350" w:type="dxa"/>
          </w:tcPr>
          <w:p>
            <w:pPr>
              <w:spacing w:line="360" w:lineRule="exact"/>
              <w:jc w:val="center"/>
              <w:textAlignment w:val="center"/>
              <w:rPr>
                <w:rFonts w:asciiTheme="minorEastAsia" w:hAnsiTheme="minorEastAsia" w:eastAsiaTheme="minorEastAsia" w:cstheme="minorEastAsia"/>
                <w:sz w:val="24"/>
              </w:rPr>
            </w:pPr>
          </w:p>
        </w:tc>
        <w:tc>
          <w:tcPr>
            <w:tcW w:w="1740" w:type="dxa"/>
          </w:tcPr>
          <w:p>
            <w:pPr>
              <w:spacing w:line="360" w:lineRule="exact"/>
              <w:jc w:val="center"/>
              <w:textAlignment w:val="center"/>
              <w:rPr>
                <w:rFonts w:asciiTheme="minorEastAsia" w:hAnsiTheme="minorEastAsia" w:eastAsiaTheme="minorEastAsia" w:cstheme="minorEastAsia"/>
                <w:sz w:val="24"/>
              </w:rPr>
            </w:pPr>
          </w:p>
        </w:tc>
        <w:tc>
          <w:tcPr>
            <w:tcW w:w="2010" w:type="dxa"/>
          </w:tcPr>
          <w:p>
            <w:pPr>
              <w:spacing w:line="360" w:lineRule="exact"/>
              <w:jc w:val="center"/>
              <w:textAlignment w:val="center"/>
              <w:rPr>
                <w:rFonts w:asciiTheme="minorEastAsia" w:hAnsiTheme="minorEastAsia" w:eastAsiaTheme="minorEastAsia" w:cstheme="minorEastAsia"/>
                <w:sz w:val="24"/>
              </w:rPr>
            </w:pPr>
          </w:p>
        </w:tc>
        <w:tc>
          <w:tcPr>
            <w:tcW w:w="1995" w:type="dxa"/>
          </w:tcPr>
          <w:p>
            <w:pPr>
              <w:spacing w:line="360" w:lineRule="exact"/>
              <w:jc w:val="center"/>
              <w:textAlignment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480" w:type="dxa"/>
            <w:vAlign w:val="center"/>
          </w:tcPr>
          <w:p>
            <w:pPr>
              <w:widowControl/>
              <w:jc w:val="center"/>
              <w:rPr>
                <w:rFonts w:asciiTheme="minorEastAsia" w:hAnsiTheme="minorEastAsia" w:eastAsiaTheme="minorEastAsia" w:cstheme="minorEastAsia"/>
                <w:kern w:val="0"/>
                <w:szCs w:val="21"/>
              </w:rPr>
            </w:pPr>
          </w:p>
        </w:tc>
        <w:tc>
          <w:tcPr>
            <w:tcW w:w="945" w:type="dxa"/>
          </w:tcPr>
          <w:p>
            <w:pPr>
              <w:spacing w:line="360" w:lineRule="exact"/>
              <w:jc w:val="center"/>
              <w:textAlignment w:val="center"/>
              <w:rPr>
                <w:rFonts w:asciiTheme="minorEastAsia" w:hAnsiTheme="minorEastAsia" w:eastAsiaTheme="minorEastAsia" w:cstheme="minorEastAsia"/>
                <w:sz w:val="24"/>
              </w:rPr>
            </w:pPr>
          </w:p>
        </w:tc>
        <w:tc>
          <w:tcPr>
            <w:tcW w:w="1020" w:type="dxa"/>
          </w:tcPr>
          <w:p>
            <w:pPr>
              <w:spacing w:line="360" w:lineRule="exact"/>
              <w:jc w:val="center"/>
              <w:textAlignment w:val="center"/>
              <w:rPr>
                <w:rFonts w:asciiTheme="minorEastAsia" w:hAnsiTheme="minorEastAsia" w:eastAsiaTheme="minorEastAsia" w:cstheme="minorEastAsia"/>
                <w:sz w:val="24"/>
              </w:rPr>
            </w:pPr>
          </w:p>
        </w:tc>
        <w:tc>
          <w:tcPr>
            <w:tcW w:w="1065" w:type="dxa"/>
          </w:tcPr>
          <w:p>
            <w:pPr>
              <w:spacing w:line="360" w:lineRule="exact"/>
              <w:jc w:val="center"/>
              <w:textAlignment w:val="center"/>
              <w:rPr>
                <w:rFonts w:asciiTheme="minorEastAsia" w:hAnsiTheme="minorEastAsia" w:eastAsiaTheme="minorEastAsia" w:cstheme="minorEastAsia"/>
                <w:sz w:val="24"/>
              </w:rPr>
            </w:pPr>
          </w:p>
        </w:tc>
        <w:tc>
          <w:tcPr>
            <w:tcW w:w="1350" w:type="dxa"/>
          </w:tcPr>
          <w:p>
            <w:pPr>
              <w:spacing w:line="360" w:lineRule="exact"/>
              <w:jc w:val="center"/>
              <w:textAlignment w:val="center"/>
              <w:rPr>
                <w:rFonts w:asciiTheme="minorEastAsia" w:hAnsiTheme="minorEastAsia" w:eastAsiaTheme="minorEastAsia" w:cstheme="minorEastAsia"/>
                <w:sz w:val="24"/>
              </w:rPr>
            </w:pPr>
          </w:p>
        </w:tc>
        <w:tc>
          <w:tcPr>
            <w:tcW w:w="1740" w:type="dxa"/>
          </w:tcPr>
          <w:p>
            <w:pPr>
              <w:spacing w:line="360" w:lineRule="exact"/>
              <w:jc w:val="center"/>
              <w:textAlignment w:val="center"/>
              <w:rPr>
                <w:rFonts w:asciiTheme="minorEastAsia" w:hAnsiTheme="minorEastAsia" w:eastAsiaTheme="minorEastAsia" w:cstheme="minorEastAsia"/>
                <w:sz w:val="24"/>
              </w:rPr>
            </w:pPr>
          </w:p>
        </w:tc>
        <w:tc>
          <w:tcPr>
            <w:tcW w:w="2010" w:type="dxa"/>
          </w:tcPr>
          <w:p>
            <w:pPr>
              <w:spacing w:line="360" w:lineRule="exact"/>
              <w:jc w:val="center"/>
              <w:textAlignment w:val="center"/>
              <w:rPr>
                <w:rFonts w:asciiTheme="minorEastAsia" w:hAnsiTheme="minorEastAsia" w:eastAsiaTheme="minorEastAsia" w:cstheme="minorEastAsia"/>
                <w:sz w:val="24"/>
              </w:rPr>
            </w:pPr>
          </w:p>
        </w:tc>
        <w:tc>
          <w:tcPr>
            <w:tcW w:w="1995" w:type="dxa"/>
          </w:tcPr>
          <w:p>
            <w:pPr>
              <w:spacing w:line="360" w:lineRule="exact"/>
              <w:jc w:val="center"/>
              <w:textAlignment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480" w:type="dxa"/>
            <w:vAlign w:val="center"/>
          </w:tcPr>
          <w:p>
            <w:pPr>
              <w:widowControl/>
              <w:jc w:val="center"/>
              <w:rPr>
                <w:rFonts w:asciiTheme="minorEastAsia" w:hAnsiTheme="minorEastAsia" w:eastAsiaTheme="minorEastAsia" w:cstheme="minorEastAsia"/>
                <w:kern w:val="0"/>
                <w:szCs w:val="21"/>
              </w:rPr>
            </w:pPr>
          </w:p>
        </w:tc>
        <w:tc>
          <w:tcPr>
            <w:tcW w:w="945" w:type="dxa"/>
          </w:tcPr>
          <w:p>
            <w:pPr>
              <w:spacing w:line="360" w:lineRule="exact"/>
              <w:jc w:val="center"/>
              <w:textAlignment w:val="center"/>
              <w:rPr>
                <w:rFonts w:asciiTheme="minorEastAsia" w:hAnsiTheme="minorEastAsia" w:eastAsiaTheme="minorEastAsia" w:cstheme="minorEastAsia"/>
                <w:sz w:val="24"/>
              </w:rPr>
            </w:pPr>
          </w:p>
        </w:tc>
        <w:tc>
          <w:tcPr>
            <w:tcW w:w="1020" w:type="dxa"/>
          </w:tcPr>
          <w:p>
            <w:pPr>
              <w:spacing w:line="360" w:lineRule="exact"/>
              <w:jc w:val="center"/>
              <w:textAlignment w:val="center"/>
              <w:rPr>
                <w:rFonts w:asciiTheme="minorEastAsia" w:hAnsiTheme="minorEastAsia" w:eastAsiaTheme="minorEastAsia" w:cstheme="minorEastAsia"/>
                <w:sz w:val="24"/>
              </w:rPr>
            </w:pPr>
          </w:p>
        </w:tc>
        <w:tc>
          <w:tcPr>
            <w:tcW w:w="1065" w:type="dxa"/>
          </w:tcPr>
          <w:p>
            <w:pPr>
              <w:spacing w:line="360" w:lineRule="exact"/>
              <w:jc w:val="center"/>
              <w:textAlignment w:val="center"/>
              <w:rPr>
                <w:rFonts w:asciiTheme="minorEastAsia" w:hAnsiTheme="minorEastAsia" w:eastAsiaTheme="minorEastAsia" w:cstheme="minorEastAsia"/>
                <w:sz w:val="24"/>
              </w:rPr>
            </w:pPr>
          </w:p>
        </w:tc>
        <w:tc>
          <w:tcPr>
            <w:tcW w:w="1350" w:type="dxa"/>
          </w:tcPr>
          <w:p>
            <w:pPr>
              <w:spacing w:line="360" w:lineRule="exact"/>
              <w:jc w:val="center"/>
              <w:textAlignment w:val="center"/>
              <w:rPr>
                <w:rFonts w:asciiTheme="minorEastAsia" w:hAnsiTheme="minorEastAsia" w:eastAsiaTheme="minorEastAsia" w:cstheme="minorEastAsia"/>
                <w:sz w:val="24"/>
              </w:rPr>
            </w:pPr>
          </w:p>
        </w:tc>
        <w:tc>
          <w:tcPr>
            <w:tcW w:w="1740" w:type="dxa"/>
          </w:tcPr>
          <w:p>
            <w:pPr>
              <w:spacing w:line="360" w:lineRule="exact"/>
              <w:jc w:val="center"/>
              <w:textAlignment w:val="center"/>
              <w:rPr>
                <w:rFonts w:asciiTheme="minorEastAsia" w:hAnsiTheme="minorEastAsia" w:eastAsiaTheme="minorEastAsia" w:cstheme="minorEastAsia"/>
                <w:sz w:val="24"/>
              </w:rPr>
            </w:pPr>
          </w:p>
        </w:tc>
        <w:tc>
          <w:tcPr>
            <w:tcW w:w="2010" w:type="dxa"/>
          </w:tcPr>
          <w:p>
            <w:pPr>
              <w:spacing w:line="360" w:lineRule="exact"/>
              <w:jc w:val="center"/>
              <w:textAlignment w:val="center"/>
              <w:rPr>
                <w:rFonts w:asciiTheme="minorEastAsia" w:hAnsiTheme="minorEastAsia" w:eastAsiaTheme="minorEastAsia" w:cstheme="minorEastAsia"/>
                <w:sz w:val="24"/>
              </w:rPr>
            </w:pPr>
          </w:p>
        </w:tc>
        <w:tc>
          <w:tcPr>
            <w:tcW w:w="1995" w:type="dxa"/>
          </w:tcPr>
          <w:p>
            <w:pPr>
              <w:spacing w:line="360" w:lineRule="exact"/>
              <w:jc w:val="center"/>
              <w:textAlignment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480" w:type="dxa"/>
            <w:vAlign w:val="center"/>
          </w:tcPr>
          <w:p>
            <w:pPr>
              <w:widowControl/>
              <w:jc w:val="center"/>
              <w:rPr>
                <w:rFonts w:asciiTheme="minorEastAsia" w:hAnsiTheme="minorEastAsia" w:eastAsiaTheme="minorEastAsia" w:cstheme="minorEastAsia"/>
                <w:kern w:val="0"/>
                <w:szCs w:val="21"/>
              </w:rPr>
            </w:pPr>
          </w:p>
        </w:tc>
        <w:tc>
          <w:tcPr>
            <w:tcW w:w="945" w:type="dxa"/>
          </w:tcPr>
          <w:p>
            <w:pPr>
              <w:spacing w:line="360" w:lineRule="exact"/>
              <w:jc w:val="center"/>
              <w:textAlignment w:val="center"/>
              <w:rPr>
                <w:rFonts w:asciiTheme="minorEastAsia" w:hAnsiTheme="minorEastAsia" w:eastAsiaTheme="minorEastAsia" w:cstheme="minorEastAsia"/>
                <w:sz w:val="24"/>
              </w:rPr>
            </w:pPr>
          </w:p>
        </w:tc>
        <w:tc>
          <w:tcPr>
            <w:tcW w:w="1020" w:type="dxa"/>
          </w:tcPr>
          <w:p>
            <w:pPr>
              <w:spacing w:line="360" w:lineRule="exact"/>
              <w:jc w:val="center"/>
              <w:textAlignment w:val="center"/>
              <w:rPr>
                <w:rFonts w:asciiTheme="minorEastAsia" w:hAnsiTheme="minorEastAsia" w:eastAsiaTheme="minorEastAsia" w:cstheme="minorEastAsia"/>
                <w:sz w:val="24"/>
              </w:rPr>
            </w:pPr>
          </w:p>
        </w:tc>
        <w:tc>
          <w:tcPr>
            <w:tcW w:w="1065" w:type="dxa"/>
          </w:tcPr>
          <w:p>
            <w:pPr>
              <w:spacing w:line="360" w:lineRule="exact"/>
              <w:jc w:val="center"/>
              <w:textAlignment w:val="center"/>
              <w:rPr>
                <w:rFonts w:asciiTheme="minorEastAsia" w:hAnsiTheme="minorEastAsia" w:eastAsiaTheme="minorEastAsia" w:cstheme="minorEastAsia"/>
                <w:sz w:val="24"/>
              </w:rPr>
            </w:pPr>
          </w:p>
        </w:tc>
        <w:tc>
          <w:tcPr>
            <w:tcW w:w="1350" w:type="dxa"/>
          </w:tcPr>
          <w:p>
            <w:pPr>
              <w:spacing w:line="360" w:lineRule="exact"/>
              <w:jc w:val="center"/>
              <w:textAlignment w:val="center"/>
              <w:rPr>
                <w:rFonts w:asciiTheme="minorEastAsia" w:hAnsiTheme="minorEastAsia" w:eastAsiaTheme="minorEastAsia" w:cstheme="minorEastAsia"/>
                <w:sz w:val="24"/>
              </w:rPr>
            </w:pPr>
          </w:p>
        </w:tc>
        <w:tc>
          <w:tcPr>
            <w:tcW w:w="1740" w:type="dxa"/>
          </w:tcPr>
          <w:p>
            <w:pPr>
              <w:spacing w:line="360" w:lineRule="exact"/>
              <w:jc w:val="center"/>
              <w:textAlignment w:val="center"/>
              <w:rPr>
                <w:rFonts w:asciiTheme="minorEastAsia" w:hAnsiTheme="minorEastAsia" w:eastAsiaTheme="minorEastAsia" w:cstheme="minorEastAsia"/>
                <w:sz w:val="24"/>
              </w:rPr>
            </w:pPr>
          </w:p>
        </w:tc>
        <w:tc>
          <w:tcPr>
            <w:tcW w:w="2010" w:type="dxa"/>
          </w:tcPr>
          <w:p>
            <w:pPr>
              <w:spacing w:line="360" w:lineRule="exact"/>
              <w:jc w:val="center"/>
              <w:textAlignment w:val="center"/>
              <w:rPr>
                <w:rFonts w:asciiTheme="minorEastAsia" w:hAnsiTheme="minorEastAsia" w:eastAsiaTheme="minorEastAsia" w:cstheme="minorEastAsia"/>
                <w:sz w:val="24"/>
              </w:rPr>
            </w:pPr>
          </w:p>
        </w:tc>
        <w:tc>
          <w:tcPr>
            <w:tcW w:w="1995" w:type="dxa"/>
          </w:tcPr>
          <w:p>
            <w:pPr>
              <w:spacing w:line="360" w:lineRule="exact"/>
              <w:jc w:val="center"/>
              <w:textAlignment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480" w:type="dxa"/>
            <w:vAlign w:val="center"/>
          </w:tcPr>
          <w:p>
            <w:pPr>
              <w:widowControl/>
              <w:jc w:val="center"/>
              <w:rPr>
                <w:rFonts w:asciiTheme="minorEastAsia" w:hAnsiTheme="minorEastAsia" w:eastAsiaTheme="minorEastAsia" w:cstheme="minorEastAsia"/>
                <w:kern w:val="0"/>
                <w:szCs w:val="21"/>
              </w:rPr>
            </w:pPr>
          </w:p>
        </w:tc>
        <w:tc>
          <w:tcPr>
            <w:tcW w:w="945" w:type="dxa"/>
          </w:tcPr>
          <w:p>
            <w:pPr>
              <w:spacing w:line="360" w:lineRule="exact"/>
              <w:jc w:val="center"/>
              <w:textAlignment w:val="center"/>
              <w:rPr>
                <w:rFonts w:asciiTheme="minorEastAsia" w:hAnsiTheme="minorEastAsia" w:eastAsiaTheme="minorEastAsia" w:cstheme="minorEastAsia"/>
                <w:sz w:val="24"/>
              </w:rPr>
            </w:pPr>
          </w:p>
        </w:tc>
        <w:tc>
          <w:tcPr>
            <w:tcW w:w="1020" w:type="dxa"/>
          </w:tcPr>
          <w:p>
            <w:pPr>
              <w:spacing w:line="360" w:lineRule="exact"/>
              <w:jc w:val="center"/>
              <w:textAlignment w:val="center"/>
              <w:rPr>
                <w:rFonts w:asciiTheme="minorEastAsia" w:hAnsiTheme="minorEastAsia" w:eastAsiaTheme="minorEastAsia" w:cstheme="minorEastAsia"/>
                <w:sz w:val="24"/>
              </w:rPr>
            </w:pPr>
          </w:p>
        </w:tc>
        <w:tc>
          <w:tcPr>
            <w:tcW w:w="1065" w:type="dxa"/>
          </w:tcPr>
          <w:p>
            <w:pPr>
              <w:spacing w:line="360" w:lineRule="exact"/>
              <w:jc w:val="center"/>
              <w:textAlignment w:val="center"/>
              <w:rPr>
                <w:rFonts w:asciiTheme="minorEastAsia" w:hAnsiTheme="minorEastAsia" w:eastAsiaTheme="minorEastAsia" w:cstheme="minorEastAsia"/>
                <w:sz w:val="24"/>
              </w:rPr>
            </w:pPr>
          </w:p>
        </w:tc>
        <w:tc>
          <w:tcPr>
            <w:tcW w:w="1350" w:type="dxa"/>
          </w:tcPr>
          <w:p>
            <w:pPr>
              <w:spacing w:line="360" w:lineRule="exact"/>
              <w:jc w:val="center"/>
              <w:textAlignment w:val="center"/>
              <w:rPr>
                <w:rFonts w:asciiTheme="minorEastAsia" w:hAnsiTheme="minorEastAsia" w:eastAsiaTheme="minorEastAsia" w:cstheme="minorEastAsia"/>
                <w:sz w:val="24"/>
              </w:rPr>
            </w:pPr>
          </w:p>
        </w:tc>
        <w:tc>
          <w:tcPr>
            <w:tcW w:w="1740" w:type="dxa"/>
          </w:tcPr>
          <w:p>
            <w:pPr>
              <w:spacing w:line="360" w:lineRule="exact"/>
              <w:jc w:val="center"/>
              <w:textAlignment w:val="center"/>
              <w:rPr>
                <w:rFonts w:asciiTheme="minorEastAsia" w:hAnsiTheme="minorEastAsia" w:eastAsiaTheme="minorEastAsia" w:cstheme="minorEastAsia"/>
                <w:sz w:val="24"/>
              </w:rPr>
            </w:pPr>
          </w:p>
        </w:tc>
        <w:tc>
          <w:tcPr>
            <w:tcW w:w="2010" w:type="dxa"/>
          </w:tcPr>
          <w:p>
            <w:pPr>
              <w:spacing w:line="360" w:lineRule="exact"/>
              <w:jc w:val="center"/>
              <w:textAlignment w:val="center"/>
              <w:rPr>
                <w:rFonts w:asciiTheme="minorEastAsia" w:hAnsiTheme="minorEastAsia" w:eastAsiaTheme="minorEastAsia" w:cstheme="minorEastAsia"/>
                <w:sz w:val="24"/>
              </w:rPr>
            </w:pPr>
          </w:p>
        </w:tc>
        <w:tc>
          <w:tcPr>
            <w:tcW w:w="1995" w:type="dxa"/>
          </w:tcPr>
          <w:p>
            <w:pPr>
              <w:spacing w:line="360" w:lineRule="exact"/>
              <w:jc w:val="center"/>
              <w:textAlignment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480" w:type="dxa"/>
            <w:vAlign w:val="center"/>
          </w:tcPr>
          <w:p>
            <w:pPr>
              <w:widowControl/>
              <w:jc w:val="center"/>
              <w:rPr>
                <w:rFonts w:asciiTheme="minorEastAsia" w:hAnsiTheme="minorEastAsia" w:eastAsiaTheme="minorEastAsia" w:cstheme="minorEastAsia"/>
                <w:kern w:val="0"/>
                <w:szCs w:val="21"/>
              </w:rPr>
            </w:pPr>
          </w:p>
        </w:tc>
        <w:tc>
          <w:tcPr>
            <w:tcW w:w="945" w:type="dxa"/>
          </w:tcPr>
          <w:p>
            <w:pPr>
              <w:spacing w:line="360" w:lineRule="exact"/>
              <w:jc w:val="center"/>
              <w:textAlignment w:val="center"/>
              <w:rPr>
                <w:rFonts w:asciiTheme="minorEastAsia" w:hAnsiTheme="minorEastAsia" w:eastAsiaTheme="minorEastAsia" w:cstheme="minorEastAsia"/>
                <w:sz w:val="24"/>
              </w:rPr>
            </w:pPr>
          </w:p>
        </w:tc>
        <w:tc>
          <w:tcPr>
            <w:tcW w:w="1020" w:type="dxa"/>
          </w:tcPr>
          <w:p>
            <w:pPr>
              <w:spacing w:line="360" w:lineRule="exact"/>
              <w:jc w:val="center"/>
              <w:textAlignment w:val="center"/>
              <w:rPr>
                <w:rFonts w:asciiTheme="minorEastAsia" w:hAnsiTheme="minorEastAsia" w:eastAsiaTheme="minorEastAsia" w:cstheme="minorEastAsia"/>
                <w:sz w:val="24"/>
              </w:rPr>
            </w:pPr>
          </w:p>
        </w:tc>
        <w:tc>
          <w:tcPr>
            <w:tcW w:w="1065" w:type="dxa"/>
          </w:tcPr>
          <w:p>
            <w:pPr>
              <w:spacing w:line="360" w:lineRule="exact"/>
              <w:jc w:val="center"/>
              <w:textAlignment w:val="center"/>
              <w:rPr>
                <w:rFonts w:asciiTheme="minorEastAsia" w:hAnsiTheme="minorEastAsia" w:eastAsiaTheme="minorEastAsia" w:cstheme="minorEastAsia"/>
                <w:sz w:val="24"/>
              </w:rPr>
            </w:pPr>
          </w:p>
        </w:tc>
        <w:tc>
          <w:tcPr>
            <w:tcW w:w="1350" w:type="dxa"/>
          </w:tcPr>
          <w:p>
            <w:pPr>
              <w:spacing w:line="360" w:lineRule="exact"/>
              <w:jc w:val="center"/>
              <w:textAlignment w:val="center"/>
              <w:rPr>
                <w:rFonts w:asciiTheme="minorEastAsia" w:hAnsiTheme="minorEastAsia" w:eastAsiaTheme="minorEastAsia" w:cstheme="minorEastAsia"/>
                <w:sz w:val="24"/>
              </w:rPr>
            </w:pPr>
          </w:p>
        </w:tc>
        <w:tc>
          <w:tcPr>
            <w:tcW w:w="1740" w:type="dxa"/>
          </w:tcPr>
          <w:p>
            <w:pPr>
              <w:spacing w:line="360" w:lineRule="exact"/>
              <w:jc w:val="center"/>
              <w:textAlignment w:val="center"/>
              <w:rPr>
                <w:rFonts w:asciiTheme="minorEastAsia" w:hAnsiTheme="minorEastAsia" w:eastAsiaTheme="minorEastAsia" w:cstheme="minorEastAsia"/>
                <w:sz w:val="24"/>
              </w:rPr>
            </w:pPr>
          </w:p>
        </w:tc>
        <w:tc>
          <w:tcPr>
            <w:tcW w:w="2010" w:type="dxa"/>
          </w:tcPr>
          <w:p>
            <w:pPr>
              <w:spacing w:line="360" w:lineRule="exact"/>
              <w:jc w:val="center"/>
              <w:textAlignment w:val="center"/>
              <w:rPr>
                <w:rFonts w:asciiTheme="minorEastAsia" w:hAnsiTheme="minorEastAsia" w:eastAsiaTheme="minorEastAsia" w:cstheme="minorEastAsia"/>
                <w:sz w:val="24"/>
              </w:rPr>
            </w:pPr>
          </w:p>
        </w:tc>
        <w:tc>
          <w:tcPr>
            <w:tcW w:w="1995" w:type="dxa"/>
          </w:tcPr>
          <w:p>
            <w:pPr>
              <w:spacing w:line="360" w:lineRule="exact"/>
              <w:jc w:val="center"/>
              <w:textAlignment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480" w:type="dxa"/>
            <w:vAlign w:val="center"/>
          </w:tcPr>
          <w:p>
            <w:pPr>
              <w:widowControl/>
              <w:jc w:val="center"/>
              <w:rPr>
                <w:rFonts w:asciiTheme="minorEastAsia" w:hAnsiTheme="minorEastAsia" w:eastAsiaTheme="minorEastAsia" w:cstheme="minorEastAsia"/>
                <w:kern w:val="0"/>
                <w:szCs w:val="21"/>
              </w:rPr>
            </w:pPr>
          </w:p>
        </w:tc>
        <w:tc>
          <w:tcPr>
            <w:tcW w:w="945" w:type="dxa"/>
          </w:tcPr>
          <w:p>
            <w:pPr>
              <w:spacing w:line="360" w:lineRule="exact"/>
              <w:jc w:val="center"/>
              <w:textAlignment w:val="center"/>
              <w:rPr>
                <w:rFonts w:asciiTheme="minorEastAsia" w:hAnsiTheme="minorEastAsia" w:eastAsiaTheme="minorEastAsia" w:cstheme="minorEastAsia"/>
                <w:sz w:val="24"/>
              </w:rPr>
            </w:pPr>
          </w:p>
        </w:tc>
        <w:tc>
          <w:tcPr>
            <w:tcW w:w="1020" w:type="dxa"/>
          </w:tcPr>
          <w:p>
            <w:pPr>
              <w:spacing w:line="360" w:lineRule="exact"/>
              <w:jc w:val="center"/>
              <w:textAlignment w:val="center"/>
              <w:rPr>
                <w:rFonts w:asciiTheme="minorEastAsia" w:hAnsiTheme="minorEastAsia" w:eastAsiaTheme="minorEastAsia" w:cstheme="minorEastAsia"/>
                <w:sz w:val="24"/>
              </w:rPr>
            </w:pPr>
          </w:p>
        </w:tc>
        <w:tc>
          <w:tcPr>
            <w:tcW w:w="1065" w:type="dxa"/>
          </w:tcPr>
          <w:p>
            <w:pPr>
              <w:spacing w:line="360" w:lineRule="exact"/>
              <w:jc w:val="center"/>
              <w:textAlignment w:val="center"/>
              <w:rPr>
                <w:rFonts w:asciiTheme="minorEastAsia" w:hAnsiTheme="minorEastAsia" w:eastAsiaTheme="minorEastAsia" w:cstheme="minorEastAsia"/>
                <w:sz w:val="24"/>
              </w:rPr>
            </w:pPr>
          </w:p>
        </w:tc>
        <w:tc>
          <w:tcPr>
            <w:tcW w:w="1350" w:type="dxa"/>
          </w:tcPr>
          <w:p>
            <w:pPr>
              <w:spacing w:line="360" w:lineRule="exact"/>
              <w:jc w:val="center"/>
              <w:textAlignment w:val="center"/>
              <w:rPr>
                <w:rFonts w:asciiTheme="minorEastAsia" w:hAnsiTheme="minorEastAsia" w:eastAsiaTheme="minorEastAsia" w:cstheme="minorEastAsia"/>
                <w:sz w:val="24"/>
              </w:rPr>
            </w:pPr>
          </w:p>
        </w:tc>
        <w:tc>
          <w:tcPr>
            <w:tcW w:w="1740" w:type="dxa"/>
          </w:tcPr>
          <w:p>
            <w:pPr>
              <w:spacing w:line="360" w:lineRule="exact"/>
              <w:jc w:val="center"/>
              <w:textAlignment w:val="center"/>
              <w:rPr>
                <w:rFonts w:asciiTheme="minorEastAsia" w:hAnsiTheme="minorEastAsia" w:eastAsiaTheme="minorEastAsia" w:cstheme="minorEastAsia"/>
                <w:sz w:val="24"/>
              </w:rPr>
            </w:pPr>
          </w:p>
        </w:tc>
        <w:tc>
          <w:tcPr>
            <w:tcW w:w="2010" w:type="dxa"/>
          </w:tcPr>
          <w:p>
            <w:pPr>
              <w:spacing w:line="360" w:lineRule="exact"/>
              <w:jc w:val="center"/>
              <w:textAlignment w:val="center"/>
              <w:rPr>
                <w:rFonts w:asciiTheme="minorEastAsia" w:hAnsiTheme="minorEastAsia" w:eastAsiaTheme="minorEastAsia" w:cstheme="minorEastAsia"/>
                <w:sz w:val="24"/>
              </w:rPr>
            </w:pPr>
          </w:p>
        </w:tc>
        <w:tc>
          <w:tcPr>
            <w:tcW w:w="1995" w:type="dxa"/>
          </w:tcPr>
          <w:p>
            <w:pPr>
              <w:spacing w:line="360" w:lineRule="exact"/>
              <w:jc w:val="center"/>
              <w:textAlignment w:val="center"/>
              <w:rPr>
                <w:rFonts w:asciiTheme="minorEastAsia" w:hAnsiTheme="minorEastAsia" w:eastAsiaTheme="minorEastAsia" w:cstheme="minorEastAsia"/>
                <w:sz w:val="24"/>
              </w:rPr>
            </w:pPr>
          </w:p>
        </w:tc>
      </w:tr>
    </w:tbl>
    <w:p>
      <w:pPr>
        <w:pStyle w:val="2"/>
        <w:ind w:firstLine="880"/>
        <w:jc w:val="left"/>
        <w:rPr>
          <w:rFonts w:ascii="方正小标宋简体" w:eastAsia="方正小标宋简体" w:cs="Arial"/>
          <w:bCs/>
          <w:sz w:val="44"/>
          <w:szCs w:val="44"/>
        </w:rPr>
      </w:pPr>
    </w:p>
    <w:p>
      <w:pPr>
        <w:pStyle w:val="2"/>
        <w:ind w:firstLine="880"/>
        <w:jc w:val="left"/>
        <w:rPr>
          <w:rFonts w:ascii="方正小标宋简体" w:eastAsia="方正小标宋简体" w:cs="Arial"/>
          <w:bCs/>
          <w:sz w:val="44"/>
          <w:szCs w:val="44"/>
        </w:rPr>
      </w:pPr>
    </w:p>
    <w:p>
      <w:pPr>
        <w:pStyle w:val="2"/>
        <w:ind w:firstLine="880"/>
        <w:jc w:val="left"/>
        <w:rPr>
          <w:rFonts w:ascii="方正小标宋简体" w:eastAsia="方正小标宋简体" w:cs="Arial"/>
          <w:bCs/>
          <w:sz w:val="44"/>
          <w:szCs w:val="44"/>
        </w:rPr>
      </w:pPr>
    </w:p>
    <w:p>
      <w:pPr>
        <w:pStyle w:val="2"/>
        <w:ind w:firstLine="0" w:firstLineChars="0"/>
        <w:jc w:val="left"/>
        <w:rPr>
          <w:rFonts w:asciiTheme="minorEastAsia" w:hAnsiTheme="minorEastAsia" w:eastAsiaTheme="minorEastAsia" w:cstheme="minorEastAsia"/>
          <w:bCs/>
          <w:sz w:val="32"/>
          <w:szCs w:val="32"/>
        </w:rPr>
      </w:pPr>
    </w:p>
    <w:p>
      <w:pPr>
        <w:pStyle w:val="2"/>
        <w:ind w:firstLine="0" w:firstLineChars="0"/>
        <w:jc w:val="left"/>
        <w:rPr>
          <w:rFonts w:ascii="仿宋" w:hAnsi="仿宋" w:eastAsia="仿宋" w:cs="仿宋"/>
          <w:bCs/>
          <w:sz w:val="32"/>
          <w:szCs w:val="32"/>
        </w:rPr>
      </w:pPr>
      <w:r>
        <w:rPr>
          <w:rFonts w:hint="eastAsia" w:ascii="仿宋" w:hAnsi="仿宋" w:eastAsia="仿宋" w:cs="仿宋"/>
          <w:bCs/>
          <w:sz w:val="32"/>
          <w:szCs w:val="32"/>
        </w:rPr>
        <w:t>附件4</w:t>
      </w:r>
    </w:p>
    <w:p>
      <w:pPr>
        <w:pStyle w:val="2"/>
        <w:ind w:firstLine="0" w:firstLineChars="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申报机构高级管理人员情况表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14"/>
        <w:gridCol w:w="1020"/>
        <w:gridCol w:w="1215"/>
        <w:gridCol w:w="2595"/>
        <w:gridCol w:w="2029"/>
        <w:gridCol w:w="1425"/>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62" w:hRule="atLeast"/>
          <w:jc w:val="center"/>
        </w:trPr>
        <w:tc>
          <w:tcPr>
            <w:tcW w:w="414"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1020"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姓名</w:t>
            </w:r>
          </w:p>
        </w:tc>
        <w:tc>
          <w:tcPr>
            <w:tcW w:w="1215" w:type="dxa"/>
            <w:vAlign w:val="center"/>
          </w:tcPr>
          <w:p>
            <w:pPr>
              <w:ind w:left="-107" w:leftChars="-5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职位</w:t>
            </w:r>
          </w:p>
        </w:tc>
        <w:tc>
          <w:tcPr>
            <w:tcW w:w="2595" w:type="dxa"/>
            <w:vAlign w:val="center"/>
          </w:tcPr>
          <w:p>
            <w:pPr>
              <w:ind w:left="-107" w:leftChars="-5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工作经历简介</w:t>
            </w:r>
          </w:p>
        </w:tc>
        <w:tc>
          <w:tcPr>
            <w:tcW w:w="2029"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主导股权投资成功案例</w:t>
            </w:r>
          </w:p>
        </w:tc>
        <w:tc>
          <w:tcPr>
            <w:tcW w:w="1425"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手机号码</w:t>
            </w:r>
          </w:p>
        </w:tc>
        <w:tc>
          <w:tcPr>
            <w:tcW w:w="1361"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电子邮箱</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53" w:hRule="atLeast"/>
          <w:jc w:val="center"/>
        </w:trPr>
        <w:tc>
          <w:tcPr>
            <w:tcW w:w="414" w:type="dxa"/>
            <w:vAlign w:val="center"/>
          </w:tcPr>
          <w:p>
            <w:pPr>
              <w:spacing w:line="44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1020" w:type="dxa"/>
          </w:tcPr>
          <w:p>
            <w:pPr>
              <w:spacing w:line="440" w:lineRule="exact"/>
              <w:rPr>
                <w:rFonts w:asciiTheme="minorEastAsia" w:hAnsiTheme="minorEastAsia" w:eastAsiaTheme="minorEastAsia" w:cstheme="minorEastAsia"/>
                <w:sz w:val="24"/>
              </w:rPr>
            </w:pPr>
          </w:p>
        </w:tc>
        <w:tc>
          <w:tcPr>
            <w:tcW w:w="1215" w:type="dxa"/>
          </w:tcPr>
          <w:p>
            <w:pPr>
              <w:spacing w:line="440" w:lineRule="exact"/>
              <w:ind w:left="-107" w:leftChars="-51"/>
              <w:rPr>
                <w:rFonts w:asciiTheme="minorEastAsia" w:hAnsiTheme="minorEastAsia" w:eastAsiaTheme="minorEastAsia" w:cstheme="minorEastAsia"/>
                <w:sz w:val="24"/>
              </w:rPr>
            </w:pPr>
          </w:p>
        </w:tc>
        <w:tc>
          <w:tcPr>
            <w:tcW w:w="2595" w:type="dxa"/>
          </w:tcPr>
          <w:p>
            <w:pPr>
              <w:spacing w:line="440" w:lineRule="exact"/>
              <w:ind w:left="-107" w:leftChars="-51"/>
              <w:rPr>
                <w:rFonts w:asciiTheme="minorEastAsia" w:hAnsiTheme="minorEastAsia" w:eastAsiaTheme="minorEastAsia" w:cstheme="minorEastAsia"/>
                <w:sz w:val="24"/>
              </w:rPr>
            </w:pPr>
          </w:p>
        </w:tc>
        <w:tc>
          <w:tcPr>
            <w:tcW w:w="2029" w:type="dxa"/>
          </w:tcPr>
          <w:p>
            <w:pPr>
              <w:spacing w:line="440" w:lineRule="exact"/>
              <w:ind w:left="-107" w:leftChars="-51"/>
              <w:rPr>
                <w:rFonts w:asciiTheme="minorEastAsia" w:hAnsiTheme="minorEastAsia" w:eastAsiaTheme="minorEastAsia" w:cstheme="minorEastAsia"/>
                <w:sz w:val="24"/>
              </w:rPr>
            </w:pPr>
          </w:p>
        </w:tc>
        <w:tc>
          <w:tcPr>
            <w:tcW w:w="1425" w:type="dxa"/>
          </w:tcPr>
          <w:p>
            <w:pPr>
              <w:spacing w:line="440" w:lineRule="exact"/>
              <w:ind w:left="-107" w:leftChars="-51"/>
              <w:rPr>
                <w:rFonts w:asciiTheme="minorEastAsia" w:hAnsiTheme="minorEastAsia" w:eastAsiaTheme="minorEastAsia" w:cstheme="minorEastAsia"/>
                <w:sz w:val="24"/>
              </w:rPr>
            </w:pPr>
          </w:p>
        </w:tc>
        <w:tc>
          <w:tcPr>
            <w:tcW w:w="1361" w:type="dxa"/>
          </w:tcPr>
          <w:p>
            <w:pPr>
              <w:spacing w:line="440" w:lineRule="exact"/>
              <w:ind w:left="-107" w:leftChars="-51"/>
              <w:rPr>
                <w:rFonts w:asciiTheme="minorEastAsia" w:hAnsiTheme="minorEastAsia" w:eastAsiaTheme="minorEastAsia" w:cstheme="minorEastAsia"/>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46" w:hRule="atLeast"/>
          <w:jc w:val="center"/>
        </w:trPr>
        <w:tc>
          <w:tcPr>
            <w:tcW w:w="414" w:type="dxa"/>
            <w:vAlign w:val="center"/>
          </w:tcPr>
          <w:p>
            <w:pPr>
              <w:spacing w:line="44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1020" w:type="dxa"/>
          </w:tcPr>
          <w:p>
            <w:pPr>
              <w:spacing w:line="440" w:lineRule="exact"/>
              <w:rPr>
                <w:rFonts w:asciiTheme="minorEastAsia" w:hAnsiTheme="minorEastAsia" w:eastAsiaTheme="minorEastAsia" w:cstheme="minorEastAsia"/>
                <w:sz w:val="24"/>
              </w:rPr>
            </w:pPr>
          </w:p>
        </w:tc>
        <w:tc>
          <w:tcPr>
            <w:tcW w:w="1215" w:type="dxa"/>
          </w:tcPr>
          <w:p>
            <w:pPr>
              <w:spacing w:line="440" w:lineRule="exact"/>
              <w:ind w:left="-107" w:leftChars="-51"/>
              <w:rPr>
                <w:rFonts w:asciiTheme="minorEastAsia" w:hAnsiTheme="minorEastAsia" w:eastAsiaTheme="minorEastAsia" w:cstheme="minorEastAsia"/>
                <w:sz w:val="24"/>
              </w:rPr>
            </w:pPr>
          </w:p>
        </w:tc>
        <w:tc>
          <w:tcPr>
            <w:tcW w:w="2595" w:type="dxa"/>
          </w:tcPr>
          <w:p>
            <w:pPr>
              <w:spacing w:line="440" w:lineRule="exact"/>
              <w:ind w:left="-107" w:leftChars="-51"/>
              <w:rPr>
                <w:rFonts w:asciiTheme="minorEastAsia" w:hAnsiTheme="minorEastAsia" w:eastAsiaTheme="minorEastAsia" w:cstheme="minorEastAsia"/>
                <w:sz w:val="24"/>
              </w:rPr>
            </w:pPr>
          </w:p>
        </w:tc>
        <w:tc>
          <w:tcPr>
            <w:tcW w:w="2029" w:type="dxa"/>
          </w:tcPr>
          <w:p>
            <w:pPr>
              <w:spacing w:line="440" w:lineRule="exact"/>
              <w:rPr>
                <w:rFonts w:asciiTheme="minorEastAsia" w:hAnsiTheme="minorEastAsia" w:eastAsiaTheme="minorEastAsia" w:cstheme="minorEastAsia"/>
                <w:sz w:val="24"/>
              </w:rPr>
            </w:pPr>
          </w:p>
        </w:tc>
        <w:tc>
          <w:tcPr>
            <w:tcW w:w="1425" w:type="dxa"/>
          </w:tcPr>
          <w:p>
            <w:pPr>
              <w:spacing w:line="440" w:lineRule="exact"/>
              <w:ind w:left="-107" w:leftChars="-51"/>
              <w:rPr>
                <w:rFonts w:asciiTheme="minorEastAsia" w:hAnsiTheme="minorEastAsia" w:eastAsiaTheme="minorEastAsia" w:cstheme="minorEastAsia"/>
                <w:sz w:val="24"/>
              </w:rPr>
            </w:pPr>
          </w:p>
        </w:tc>
        <w:tc>
          <w:tcPr>
            <w:tcW w:w="1361" w:type="dxa"/>
          </w:tcPr>
          <w:p>
            <w:pPr>
              <w:spacing w:line="440" w:lineRule="exact"/>
              <w:ind w:left="-107" w:leftChars="-51"/>
              <w:rPr>
                <w:rFonts w:asciiTheme="minorEastAsia" w:hAnsiTheme="minorEastAsia" w:eastAsiaTheme="minorEastAsia" w:cstheme="minorEastAsia"/>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04" w:hRule="atLeast"/>
          <w:jc w:val="center"/>
        </w:trPr>
        <w:tc>
          <w:tcPr>
            <w:tcW w:w="414" w:type="dxa"/>
            <w:vAlign w:val="center"/>
          </w:tcPr>
          <w:p>
            <w:pPr>
              <w:spacing w:line="44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1020" w:type="dxa"/>
          </w:tcPr>
          <w:p>
            <w:pPr>
              <w:spacing w:line="440" w:lineRule="exact"/>
              <w:rPr>
                <w:rFonts w:asciiTheme="minorEastAsia" w:hAnsiTheme="minorEastAsia" w:eastAsiaTheme="minorEastAsia" w:cstheme="minorEastAsia"/>
                <w:sz w:val="24"/>
              </w:rPr>
            </w:pPr>
          </w:p>
        </w:tc>
        <w:tc>
          <w:tcPr>
            <w:tcW w:w="1215" w:type="dxa"/>
          </w:tcPr>
          <w:p>
            <w:pPr>
              <w:spacing w:line="440" w:lineRule="exact"/>
              <w:ind w:left="-107" w:leftChars="-51"/>
              <w:rPr>
                <w:rFonts w:asciiTheme="minorEastAsia" w:hAnsiTheme="minorEastAsia" w:eastAsiaTheme="minorEastAsia" w:cstheme="minorEastAsia"/>
                <w:sz w:val="24"/>
              </w:rPr>
            </w:pPr>
          </w:p>
        </w:tc>
        <w:tc>
          <w:tcPr>
            <w:tcW w:w="2595" w:type="dxa"/>
          </w:tcPr>
          <w:p>
            <w:pPr>
              <w:spacing w:line="440" w:lineRule="exact"/>
              <w:ind w:left="-107" w:leftChars="-51"/>
              <w:rPr>
                <w:rFonts w:asciiTheme="minorEastAsia" w:hAnsiTheme="minorEastAsia" w:eastAsiaTheme="minorEastAsia" w:cstheme="minorEastAsia"/>
                <w:sz w:val="24"/>
              </w:rPr>
            </w:pPr>
          </w:p>
        </w:tc>
        <w:tc>
          <w:tcPr>
            <w:tcW w:w="2029" w:type="dxa"/>
          </w:tcPr>
          <w:p>
            <w:pPr>
              <w:spacing w:line="440" w:lineRule="exact"/>
              <w:ind w:left="-107" w:leftChars="-51"/>
              <w:rPr>
                <w:rFonts w:asciiTheme="minorEastAsia" w:hAnsiTheme="minorEastAsia" w:eastAsiaTheme="minorEastAsia" w:cstheme="minorEastAsia"/>
                <w:sz w:val="24"/>
              </w:rPr>
            </w:pPr>
          </w:p>
        </w:tc>
        <w:tc>
          <w:tcPr>
            <w:tcW w:w="1425" w:type="dxa"/>
          </w:tcPr>
          <w:p>
            <w:pPr>
              <w:spacing w:line="440" w:lineRule="exact"/>
              <w:ind w:left="-107" w:leftChars="-51"/>
              <w:rPr>
                <w:rFonts w:asciiTheme="minorEastAsia" w:hAnsiTheme="minorEastAsia" w:eastAsiaTheme="minorEastAsia" w:cstheme="minorEastAsia"/>
                <w:sz w:val="24"/>
              </w:rPr>
            </w:pPr>
          </w:p>
        </w:tc>
        <w:tc>
          <w:tcPr>
            <w:tcW w:w="1361" w:type="dxa"/>
          </w:tcPr>
          <w:p>
            <w:pPr>
              <w:spacing w:line="440" w:lineRule="exact"/>
              <w:ind w:left="-107" w:leftChars="-51"/>
              <w:rPr>
                <w:rFonts w:asciiTheme="minorEastAsia" w:hAnsiTheme="minorEastAsia" w:eastAsiaTheme="minorEastAsia" w:cstheme="minorEastAsia"/>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13" w:hRule="atLeast"/>
          <w:jc w:val="center"/>
        </w:trPr>
        <w:tc>
          <w:tcPr>
            <w:tcW w:w="414" w:type="dxa"/>
            <w:vAlign w:val="center"/>
          </w:tcPr>
          <w:p>
            <w:pPr>
              <w:spacing w:line="44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1020" w:type="dxa"/>
          </w:tcPr>
          <w:p>
            <w:pPr>
              <w:spacing w:line="440" w:lineRule="exact"/>
              <w:rPr>
                <w:rFonts w:asciiTheme="minorEastAsia" w:hAnsiTheme="minorEastAsia" w:eastAsiaTheme="minorEastAsia" w:cstheme="minorEastAsia"/>
                <w:sz w:val="24"/>
              </w:rPr>
            </w:pPr>
          </w:p>
        </w:tc>
        <w:tc>
          <w:tcPr>
            <w:tcW w:w="1215" w:type="dxa"/>
          </w:tcPr>
          <w:p>
            <w:pPr>
              <w:spacing w:line="440" w:lineRule="exact"/>
              <w:ind w:left="-107" w:leftChars="-51"/>
              <w:rPr>
                <w:rFonts w:asciiTheme="minorEastAsia" w:hAnsiTheme="minorEastAsia" w:eastAsiaTheme="minorEastAsia" w:cstheme="minorEastAsia"/>
                <w:sz w:val="24"/>
              </w:rPr>
            </w:pPr>
          </w:p>
        </w:tc>
        <w:tc>
          <w:tcPr>
            <w:tcW w:w="2595" w:type="dxa"/>
          </w:tcPr>
          <w:p>
            <w:pPr>
              <w:spacing w:line="440" w:lineRule="exact"/>
              <w:ind w:left="-107" w:leftChars="-51"/>
              <w:rPr>
                <w:rFonts w:asciiTheme="minorEastAsia" w:hAnsiTheme="minorEastAsia" w:eastAsiaTheme="minorEastAsia" w:cstheme="minorEastAsia"/>
                <w:sz w:val="24"/>
              </w:rPr>
            </w:pPr>
          </w:p>
        </w:tc>
        <w:tc>
          <w:tcPr>
            <w:tcW w:w="2029" w:type="dxa"/>
          </w:tcPr>
          <w:p>
            <w:pPr>
              <w:spacing w:line="440" w:lineRule="exact"/>
              <w:ind w:left="-107" w:leftChars="-51"/>
              <w:rPr>
                <w:rFonts w:asciiTheme="minorEastAsia" w:hAnsiTheme="minorEastAsia" w:eastAsiaTheme="minorEastAsia" w:cstheme="minorEastAsia"/>
                <w:sz w:val="24"/>
              </w:rPr>
            </w:pPr>
          </w:p>
        </w:tc>
        <w:tc>
          <w:tcPr>
            <w:tcW w:w="1425" w:type="dxa"/>
          </w:tcPr>
          <w:p>
            <w:pPr>
              <w:spacing w:line="440" w:lineRule="exact"/>
              <w:ind w:left="-107" w:leftChars="-51"/>
              <w:rPr>
                <w:rFonts w:asciiTheme="minorEastAsia" w:hAnsiTheme="minorEastAsia" w:eastAsiaTheme="minorEastAsia" w:cstheme="minorEastAsia"/>
                <w:sz w:val="24"/>
              </w:rPr>
            </w:pPr>
          </w:p>
        </w:tc>
        <w:tc>
          <w:tcPr>
            <w:tcW w:w="1361" w:type="dxa"/>
          </w:tcPr>
          <w:p>
            <w:pPr>
              <w:spacing w:line="440" w:lineRule="exact"/>
              <w:ind w:left="-107" w:leftChars="-51"/>
              <w:rPr>
                <w:rFonts w:asciiTheme="minorEastAsia" w:hAnsiTheme="minorEastAsia" w:eastAsiaTheme="minorEastAsia" w:cstheme="minorEastAsia"/>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58" w:hRule="atLeast"/>
          <w:jc w:val="center"/>
        </w:trPr>
        <w:tc>
          <w:tcPr>
            <w:tcW w:w="414" w:type="dxa"/>
            <w:vAlign w:val="center"/>
          </w:tcPr>
          <w:p>
            <w:pPr>
              <w:spacing w:line="44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w:t>
            </w:r>
          </w:p>
        </w:tc>
        <w:tc>
          <w:tcPr>
            <w:tcW w:w="1020" w:type="dxa"/>
          </w:tcPr>
          <w:p>
            <w:pPr>
              <w:spacing w:line="440" w:lineRule="exact"/>
              <w:rPr>
                <w:rFonts w:asciiTheme="minorEastAsia" w:hAnsiTheme="minorEastAsia" w:eastAsiaTheme="minorEastAsia" w:cstheme="minorEastAsia"/>
                <w:sz w:val="24"/>
              </w:rPr>
            </w:pPr>
          </w:p>
        </w:tc>
        <w:tc>
          <w:tcPr>
            <w:tcW w:w="1215" w:type="dxa"/>
          </w:tcPr>
          <w:p>
            <w:pPr>
              <w:spacing w:line="440" w:lineRule="exact"/>
              <w:ind w:left="-107" w:leftChars="-51"/>
              <w:rPr>
                <w:rFonts w:asciiTheme="minorEastAsia" w:hAnsiTheme="minorEastAsia" w:eastAsiaTheme="minorEastAsia" w:cstheme="minorEastAsia"/>
                <w:sz w:val="24"/>
              </w:rPr>
            </w:pPr>
          </w:p>
        </w:tc>
        <w:tc>
          <w:tcPr>
            <w:tcW w:w="2595" w:type="dxa"/>
          </w:tcPr>
          <w:p>
            <w:pPr>
              <w:spacing w:line="440" w:lineRule="exact"/>
              <w:ind w:left="-107" w:leftChars="-51"/>
              <w:rPr>
                <w:rFonts w:asciiTheme="minorEastAsia" w:hAnsiTheme="minorEastAsia" w:eastAsiaTheme="minorEastAsia" w:cstheme="minorEastAsia"/>
                <w:sz w:val="24"/>
              </w:rPr>
            </w:pPr>
          </w:p>
        </w:tc>
        <w:tc>
          <w:tcPr>
            <w:tcW w:w="2029" w:type="dxa"/>
          </w:tcPr>
          <w:p>
            <w:pPr>
              <w:spacing w:line="440" w:lineRule="exact"/>
              <w:ind w:left="-107" w:leftChars="-51"/>
              <w:rPr>
                <w:rFonts w:asciiTheme="minorEastAsia" w:hAnsiTheme="minorEastAsia" w:eastAsiaTheme="minorEastAsia" w:cstheme="minorEastAsia"/>
                <w:sz w:val="24"/>
              </w:rPr>
            </w:pPr>
          </w:p>
        </w:tc>
        <w:tc>
          <w:tcPr>
            <w:tcW w:w="1425" w:type="dxa"/>
          </w:tcPr>
          <w:p>
            <w:pPr>
              <w:spacing w:line="440" w:lineRule="exact"/>
              <w:ind w:left="-107" w:leftChars="-51"/>
              <w:rPr>
                <w:rFonts w:asciiTheme="minorEastAsia" w:hAnsiTheme="minorEastAsia" w:eastAsiaTheme="minorEastAsia" w:cstheme="minorEastAsia"/>
                <w:sz w:val="24"/>
              </w:rPr>
            </w:pPr>
          </w:p>
        </w:tc>
        <w:tc>
          <w:tcPr>
            <w:tcW w:w="1361" w:type="dxa"/>
          </w:tcPr>
          <w:p>
            <w:pPr>
              <w:spacing w:line="440" w:lineRule="exact"/>
              <w:ind w:left="-107" w:leftChars="-51"/>
              <w:rPr>
                <w:rFonts w:asciiTheme="minorEastAsia" w:hAnsiTheme="minorEastAsia" w:eastAsiaTheme="minorEastAsia" w:cstheme="minorEastAsia"/>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58" w:hRule="atLeast"/>
          <w:jc w:val="center"/>
        </w:trPr>
        <w:tc>
          <w:tcPr>
            <w:tcW w:w="414" w:type="dxa"/>
            <w:vAlign w:val="center"/>
          </w:tcPr>
          <w:p>
            <w:pPr>
              <w:spacing w:line="44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w:t>
            </w:r>
          </w:p>
        </w:tc>
        <w:tc>
          <w:tcPr>
            <w:tcW w:w="1020" w:type="dxa"/>
          </w:tcPr>
          <w:p>
            <w:pPr>
              <w:spacing w:line="440" w:lineRule="exact"/>
              <w:rPr>
                <w:rFonts w:asciiTheme="minorEastAsia" w:hAnsiTheme="minorEastAsia" w:eastAsiaTheme="minorEastAsia" w:cstheme="minorEastAsia"/>
                <w:sz w:val="24"/>
              </w:rPr>
            </w:pPr>
          </w:p>
        </w:tc>
        <w:tc>
          <w:tcPr>
            <w:tcW w:w="1215" w:type="dxa"/>
          </w:tcPr>
          <w:p>
            <w:pPr>
              <w:spacing w:line="440" w:lineRule="exact"/>
              <w:ind w:left="-107" w:leftChars="-51"/>
              <w:rPr>
                <w:rFonts w:asciiTheme="minorEastAsia" w:hAnsiTheme="minorEastAsia" w:eastAsiaTheme="minorEastAsia" w:cstheme="minorEastAsia"/>
                <w:sz w:val="24"/>
              </w:rPr>
            </w:pPr>
          </w:p>
        </w:tc>
        <w:tc>
          <w:tcPr>
            <w:tcW w:w="2595" w:type="dxa"/>
          </w:tcPr>
          <w:p>
            <w:pPr>
              <w:spacing w:line="440" w:lineRule="exact"/>
              <w:ind w:left="-107" w:leftChars="-51"/>
              <w:rPr>
                <w:rFonts w:asciiTheme="minorEastAsia" w:hAnsiTheme="minorEastAsia" w:eastAsiaTheme="minorEastAsia" w:cstheme="minorEastAsia"/>
                <w:sz w:val="24"/>
              </w:rPr>
            </w:pPr>
          </w:p>
        </w:tc>
        <w:tc>
          <w:tcPr>
            <w:tcW w:w="2029" w:type="dxa"/>
          </w:tcPr>
          <w:p>
            <w:pPr>
              <w:spacing w:line="440" w:lineRule="exact"/>
              <w:ind w:left="-107" w:leftChars="-51"/>
              <w:rPr>
                <w:rFonts w:asciiTheme="minorEastAsia" w:hAnsiTheme="minorEastAsia" w:eastAsiaTheme="minorEastAsia" w:cstheme="minorEastAsia"/>
                <w:sz w:val="24"/>
              </w:rPr>
            </w:pPr>
          </w:p>
        </w:tc>
        <w:tc>
          <w:tcPr>
            <w:tcW w:w="1425" w:type="dxa"/>
          </w:tcPr>
          <w:p>
            <w:pPr>
              <w:spacing w:line="440" w:lineRule="exact"/>
              <w:ind w:left="-107" w:leftChars="-51"/>
              <w:rPr>
                <w:rFonts w:asciiTheme="minorEastAsia" w:hAnsiTheme="minorEastAsia" w:eastAsiaTheme="minorEastAsia" w:cstheme="minorEastAsia"/>
                <w:sz w:val="24"/>
              </w:rPr>
            </w:pPr>
          </w:p>
        </w:tc>
        <w:tc>
          <w:tcPr>
            <w:tcW w:w="1361" w:type="dxa"/>
          </w:tcPr>
          <w:p>
            <w:pPr>
              <w:spacing w:line="440" w:lineRule="exact"/>
              <w:ind w:left="-107" w:leftChars="-51"/>
              <w:rPr>
                <w:rFonts w:asciiTheme="minorEastAsia" w:hAnsiTheme="minorEastAsia" w:eastAsiaTheme="minorEastAsia" w:cstheme="minorEastAsia"/>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58" w:hRule="atLeast"/>
          <w:jc w:val="center"/>
        </w:trPr>
        <w:tc>
          <w:tcPr>
            <w:tcW w:w="414" w:type="dxa"/>
            <w:vAlign w:val="center"/>
          </w:tcPr>
          <w:p>
            <w:pPr>
              <w:spacing w:line="44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w:t>
            </w:r>
          </w:p>
        </w:tc>
        <w:tc>
          <w:tcPr>
            <w:tcW w:w="1020" w:type="dxa"/>
          </w:tcPr>
          <w:p>
            <w:pPr>
              <w:spacing w:line="440" w:lineRule="exact"/>
              <w:rPr>
                <w:rFonts w:asciiTheme="minorEastAsia" w:hAnsiTheme="minorEastAsia" w:eastAsiaTheme="minorEastAsia" w:cstheme="minorEastAsia"/>
                <w:sz w:val="24"/>
              </w:rPr>
            </w:pPr>
          </w:p>
        </w:tc>
        <w:tc>
          <w:tcPr>
            <w:tcW w:w="1215" w:type="dxa"/>
          </w:tcPr>
          <w:p>
            <w:pPr>
              <w:spacing w:line="440" w:lineRule="exact"/>
              <w:ind w:left="-107" w:leftChars="-51"/>
              <w:rPr>
                <w:rFonts w:asciiTheme="minorEastAsia" w:hAnsiTheme="minorEastAsia" w:eastAsiaTheme="minorEastAsia" w:cstheme="minorEastAsia"/>
                <w:sz w:val="24"/>
              </w:rPr>
            </w:pPr>
          </w:p>
        </w:tc>
        <w:tc>
          <w:tcPr>
            <w:tcW w:w="2595" w:type="dxa"/>
          </w:tcPr>
          <w:p>
            <w:pPr>
              <w:spacing w:line="440" w:lineRule="exact"/>
              <w:ind w:left="-107" w:leftChars="-51"/>
              <w:rPr>
                <w:rFonts w:asciiTheme="minorEastAsia" w:hAnsiTheme="minorEastAsia" w:eastAsiaTheme="minorEastAsia" w:cstheme="minorEastAsia"/>
                <w:sz w:val="24"/>
              </w:rPr>
            </w:pPr>
          </w:p>
        </w:tc>
        <w:tc>
          <w:tcPr>
            <w:tcW w:w="2029" w:type="dxa"/>
          </w:tcPr>
          <w:p>
            <w:pPr>
              <w:spacing w:line="440" w:lineRule="exact"/>
              <w:ind w:left="-107" w:leftChars="-51"/>
              <w:rPr>
                <w:rFonts w:asciiTheme="minorEastAsia" w:hAnsiTheme="minorEastAsia" w:eastAsiaTheme="minorEastAsia" w:cstheme="minorEastAsia"/>
                <w:sz w:val="24"/>
              </w:rPr>
            </w:pPr>
          </w:p>
        </w:tc>
        <w:tc>
          <w:tcPr>
            <w:tcW w:w="1425" w:type="dxa"/>
          </w:tcPr>
          <w:p>
            <w:pPr>
              <w:spacing w:line="440" w:lineRule="exact"/>
              <w:ind w:left="-107" w:leftChars="-51"/>
              <w:rPr>
                <w:rFonts w:asciiTheme="minorEastAsia" w:hAnsiTheme="minorEastAsia" w:eastAsiaTheme="minorEastAsia" w:cstheme="minorEastAsia"/>
                <w:sz w:val="24"/>
              </w:rPr>
            </w:pPr>
          </w:p>
        </w:tc>
        <w:tc>
          <w:tcPr>
            <w:tcW w:w="1361" w:type="dxa"/>
          </w:tcPr>
          <w:p>
            <w:pPr>
              <w:spacing w:line="440" w:lineRule="exact"/>
              <w:ind w:left="-107" w:leftChars="-51"/>
              <w:rPr>
                <w:rFonts w:asciiTheme="minorEastAsia" w:hAnsiTheme="minorEastAsia" w:eastAsiaTheme="minorEastAsia" w:cstheme="minorEastAsia"/>
                <w:sz w:val="24"/>
              </w:rPr>
            </w:pPr>
          </w:p>
        </w:tc>
      </w:tr>
    </w:tbl>
    <w:p>
      <w:pPr>
        <w:pStyle w:val="2"/>
        <w:ind w:firstLine="0" w:firstLineChars="0"/>
        <w:jc w:val="center"/>
        <w:rPr>
          <w:rFonts w:ascii="方正小标宋简体" w:hAnsi="方正小标宋简体" w:eastAsia="方正小标宋简体" w:cs="方正小标宋简体"/>
          <w:bCs/>
          <w:sz w:val="44"/>
          <w:szCs w:val="44"/>
        </w:rPr>
        <w:sectPr>
          <w:pgSz w:w="11906" w:h="16838"/>
          <w:pgMar w:top="1440" w:right="1800" w:bottom="1440" w:left="1800" w:header="851" w:footer="992" w:gutter="0"/>
          <w:cols w:space="425" w:num="1"/>
          <w:docGrid w:type="lines" w:linePitch="312" w:charSpace="0"/>
        </w:sectPr>
      </w:pPr>
    </w:p>
    <w:p>
      <w:pPr>
        <w:pStyle w:val="2"/>
        <w:ind w:firstLine="0" w:firstLineChars="0"/>
        <w:jc w:val="left"/>
        <w:rPr>
          <w:rFonts w:ascii="仿宋" w:hAnsi="仿宋" w:eastAsia="仿宋" w:cs="仿宋"/>
        </w:rPr>
      </w:pPr>
      <w:r>
        <w:rPr>
          <w:rFonts w:hint="eastAsia" w:ascii="仿宋" w:hAnsi="仿宋" w:eastAsia="仿宋" w:cs="仿宋"/>
          <w:bCs/>
          <w:sz w:val="32"/>
          <w:szCs w:val="32"/>
        </w:rPr>
        <w:t>附件5</w:t>
      </w:r>
    </w:p>
    <w:p>
      <w:pPr>
        <w:adjustRightInd w:val="0"/>
        <w:spacing w:line="560" w:lineRule="atLeas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管理团队历史投资项目情况表</w:t>
      </w:r>
    </w:p>
    <w:tbl>
      <w:tblPr>
        <w:tblStyle w:val="9"/>
        <w:tblpPr w:leftFromText="180" w:rightFromText="180" w:vertAnchor="text" w:horzAnchor="page" w:tblpX="697" w:tblpY="780"/>
        <w:tblW w:w="158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071"/>
        <w:gridCol w:w="799"/>
        <w:gridCol w:w="803"/>
        <w:gridCol w:w="799"/>
        <w:gridCol w:w="803"/>
        <w:gridCol w:w="1094"/>
        <w:gridCol w:w="1094"/>
        <w:gridCol w:w="1094"/>
        <w:gridCol w:w="1094"/>
        <w:gridCol w:w="1094"/>
        <w:gridCol w:w="1094"/>
        <w:gridCol w:w="1095"/>
        <w:gridCol w:w="1095"/>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7" w:type="dxa"/>
            <w:vAlign w:val="center"/>
          </w:tcPr>
          <w:p>
            <w:pPr>
              <w:widowControl/>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序号</w:t>
            </w:r>
          </w:p>
        </w:tc>
        <w:tc>
          <w:tcPr>
            <w:tcW w:w="2071" w:type="dxa"/>
            <w:vAlign w:val="center"/>
          </w:tcPr>
          <w:p>
            <w:pPr>
              <w:widowControl/>
              <w:jc w:val="center"/>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项目名称</w:t>
            </w:r>
          </w:p>
        </w:tc>
        <w:tc>
          <w:tcPr>
            <w:tcW w:w="799" w:type="dxa"/>
            <w:vAlign w:val="center"/>
          </w:tcPr>
          <w:p>
            <w:pPr>
              <w:widowControl/>
              <w:jc w:val="center"/>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行业</w:t>
            </w:r>
          </w:p>
        </w:tc>
        <w:tc>
          <w:tcPr>
            <w:tcW w:w="803" w:type="dxa"/>
            <w:vAlign w:val="center"/>
          </w:tcPr>
          <w:p>
            <w:pPr>
              <w:widowControl/>
              <w:jc w:val="center"/>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投资时间</w:t>
            </w:r>
          </w:p>
        </w:tc>
        <w:tc>
          <w:tcPr>
            <w:tcW w:w="799" w:type="dxa"/>
            <w:vAlign w:val="center"/>
          </w:tcPr>
          <w:p>
            <w:pPr>
              <w:widowControl/>
              <w:jc w:val="center"/>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投资轮次</w:t>
            </w:r>
          </w:p>
        </w:tc>
        <w:tc>
          <w:tcPr>
            <w:tcW w:w="803" w:type="dxa"/>
            <w:vAlign w:val="center"/>
          </w:tcPr>
          <w:p>
            <w:pPr>
              <w:widowControl/>
              <w:jc w:val="center"/>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领投/跟投</w:t>
            </w:r>
          </w:p>
        </w:tc>
        <w:tc>
          <w:tcPr>
            <w:tcW w:w="1094" w:type="dxa"/>
            <w:vAlign w:val="center"/>
          </w:tcPr>
          <w:p>
            <w:pPr>
              <w:widowControl/>
              <w:jc w:val="center"/>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投资</w:t>
            </w:r>
          </w:p>
          <w:p>
            <w:pPr>
              <w:widowControl/>
              <w:jc w:val="center"/>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金额</w:t>
            </w:r>
          </w:p>
        </w:tc>
        <w:tc>
          <w:tcPr>
            <w:tcW w:w="1094" w:type="dxa"/>
            <w:vAlign w:val="center"/>
          </w:tcPr>
          <w:p>
            <w:pPr>
              <w:widowControl/>
              <w:jc w:val="center"/>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项目投后估值</w:t>
            </w:r>
          </w:p>
        </w:tc>
        <w:tc>
          <w:tcPr>
            <w:tcW w:w="1094" w:type="dxa"/>
            <w:vAlign w:val="center"/>
          </w:tcPr>
          <w:p>
            <w:pPr>
              <w:widowControl/>
              <w:jc w:val="center"/>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最新</w:t>
            </w:r>
          </w:p>
          <w:p>
            <w:pPr>
              <w:widowControl/>
              <w:jc w:val="center"/>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股比</w:t>
            </w:r>
          </w:p>
        </w:tc>
        <w:tc>
          <w:tcPr>
            <w:tcW w:w="1094" w:type="dxa"/>
            <w:vAlign w:val="center"/>
          </w:tcPr>
          <w:p>
            <w:pPr>
              <w:widowControl/>
              <w:jc w:val="center"/>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项目最新估值</w:t>
            </w:r>
          </w:p>
        </w:tc>
        <w:tc>
          <w:tcPr>
            <w:tcW w:w="1094" w:type="dxa"/>
            <w:vAlign w:val="center"/>
          </w:tcPr>
          <w:p>
            <w:pPr>
              <w:widowControl/>
              <w:jc w:val="center"/>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投资成本对应最新估值</w:t>
            </w:r>
          </w:p>
        </w:tc>
        <w:tc>
          <w:tcPr>
            <w:tcW w:w="1094" w:type="dxa"/>
            <w:vAlign w:val="center"/>
          </w:tcPr>
          <w:p>
            <w:pPr>
              <w:widowControl/>
              <w:jc w:val="center"/>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估值增长倍数</w:t>
            </w:r>
          </w:p>
        </w:tc>
        <w:tc>
          <w:tcPr>
            <w:tcW w:w="1095" w:type="dxa"/>
            <w:vAlign w:val="center"/>
          </w:tcPr>
          <w:p>
            <w:pPr>
              <w:widowControl/>
              <w:jc w:val="center"/>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是否</w:t>
            </w:r>
          </w:p>
          <w:p>
            <w:pPr>
              <w:widowControl/>
              <w:jc w:val="center"/>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退出</w:t>
            </w:r>
          </w:p>
        </w:tc>
        <w:tc>
          <w:tcPr>
            <w:tcW w:w="1095" w:type="dxa"/>
            <w:vAlign w:val="center"/>
          </w:tcPr>
          <w:p>
            <w:pPr>
              <w:widowControl/>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团队成员（仅写领投）</w:t>
            </w:r>
          </w:p>
        </w:tc>
        <w:tc>
          <w:tcPr>
            <w:tcW w:w="1095" w:type="dxa"/>
            <w:vAlign w:val="center"/>
          </w:tcPr>
          <w:p>
            <w:pPr>
              <w:widowControl/>
              <w:jc w:val="center"/>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估值</w:t>
            </w:r>
          </w:p>
          <w:p>
            <w:pPr>
              <w:widowControl/>
              <w:jc w:val="center"/>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7" w:type="dxa"/>
            <w:vAlign w:val="center"/>
          </w:tcPr>
          <w:p>
            <w:pPr>
              <w:widowControl/>
              <w:jc w:val="center"/>
              <w:rPr>
                <w:rFonts w:asciiTheme="minorEastAsia" w:hAnsiTheme="minorEastAsia" w:eastAsiaTheme="minorEastAsia" w:cstheme="minorEastAsia"/>
                <w:bCs/>
                <w:kern w:val="0"/>
                <w:sz w:val="24"/>
              </w:rPr>
            </w:pPr>
          </w:p>
        </w:tc>
        <w:tc>
          <w:tcPr>
            <w:tcW w:w="2071" w:type="dxa"/>
            <w:vAlign w:val="center"/>
          </w:tcPr>
          <w:p>
            <w:pPr>
              <w:widowControl/>
              <w:jc w:val="center"/>
              <w:rPr>
                <w:rFonts w:asciiTheme="minorEastAsia" w:hAnsiTheme="minorEastAsia" w:eastAsiaTheme="minorEastAsia" w:cstheme="minorEastAsia"/>
                <w:bCs/>
                <w:kern w:val="0"/>
                <w:sz w:val="24"/>
              </w:rPr>
            </w:pPr>
          </w:p>
        </w:tc>
        <w:tc>
          <w:tcPr>
            <w:tcW w:w="799" w:type="dxa"/>
            <w:vAlign w:val="center"/>
          </w:tcPr>
          <w:p>
            <w:pPr>
              <w:widowControl/>
              <w:jc w:val="center"/>
              <w:rPr>
                <w:rFonts w:asciiTheme="minorEastAsia" w:hAnsiTheme="minorEastAsia" w:eastAsiaTheme="minorEastAsia" w:cstheme="minorEastAsia"/>
                <w:kern w:val="0"/>
                <w:sz w:val="24"/>
              </w:rPr>
            </w:pPr>
          </w:p>
        </w:tc>
        <w:tc>
          <w:tcPr>
            <w:tcW w:w="803" w:type="dxa"/>
            <w:vAlign w:val="center"/>
          </w:tcPr>
          <w:p>
            <w:pPr>
              <w:widowControl/>
              <w:jc w:val="center"/>
              <w:rPr>
                <w:rFonts w:asciiTheme="minorEastAsia" w:hAnsiTheme="minorEastAsia" w:eastAsiaTheme="minorEastAsia" w:cstheme="minorEastAsia"/>
                <w:kern w:val="0"/>
                <w:sz w:val="24"/>
              </w:rPr>
            </w:pPr>
          </w:p>
        </w:tc>
        <w:tc>
          <w:tcPr>
            <w:tcW w:w="799" w:type="dxa"/>
            <w:vAlign w:val="center"/>
          </w:tcPr>
          <w:p>
            <w:pPr>
              <w:widowControl/>
              <w:jc w:val="center"/>
              <w:rPr>
                <w:rFonts w:asciiTheme="minorEastAsia" w:hAnsiTheme="minorEastAsia" w:eastAsiaTheme="minorEastAsia" w:cstheme="minorEastAsia"/>
                <w:kern w:val="0"/>
                <w:sz w:val="24"/>
              </w:rPr>
            </w:pPr>
          </w:p>
        </w:tc>
        <w:tc>
          <w:tcPr>
            <w:tcW w:w="803" w:type="dxa"/>
            <w:vAlign w:val="center"/>
          </w:tcPr>
          <w:p>
            <w:pPr>
              <w:widowControl/>
              <w:jc w:val="center"/>
              <w:rPr>
                <w:rFonts w:asciiTheme="minorEastAsia" w:hAnsiTheme="minorEastAsia" w:eastAsiaTheme="minorEastAsia" w:cstheme="minorEastAsia"/>
                <w:kern w:val="0"/>
                <w:sz w:val="24"/>
              </w:rPr>
            </w:pPr>
          </w:p>
        </w:tc>
        <w:tc>
          <w:tcPr>
            <w:tcW w:w="1094" w:type="dxa"/>
            <w:vAlign w:val="center"/>
          </w:tcPr>
          <w:p>
            <w:pPr>
              <w:widowControl/>
              <w:jc w:val="center"/>
              <w:rPr>
                <w:rFonts w:asciiTheme="minorEastAsia" w:hAnsiTheme="minorEastAsia" w:eastAsiaTheme="minorEastAsia" w:cstheme="minorEastAsia"/>
                <w:kern w:val="0"/>
                <w:sz w:val="24"/>
              </w:rPr>
            </w:pPr>
          </w:p>
        </w:tc>
        <w:tc>
          <w:tcPr>
            <w:tcW w:w="1094" w:type="dxa"/>
            <w:vAlign w:val="center"/>
          </w:tcPr>
          <w:p>
            <w:pPr>
              <w:widowControl/>
              <w:jc w:val="center"/>
              <w:rPr>
                <w:rFonts w:asciiTheme="minorEastAsia" w:hAnsiTheme="minorEastAsia" w:eastAsiaTheme="minorEastAsia" w:cstheme="minorEastAsia"/>
                <w:kern w:val="0"/>
                <w:sz w:val="24"/>
              </w:rPr>
            </w:pPr>
          </w:p>
        </w:tc>
        <w:tc>
          <w:tcPr>
            <w:tcW w:w="1094" w:type="dxa"/>
            <w:vAlign w:val="center"/>
          </w:tcPr>
          <w:p>
            <w:pPr>
              <w:widowControl/>
              <w:jc w:val="center"/>
              <w:rPr>
                <w:rFonts w:asciiTheme="minorEastAsia" w:hAnsiTheme="minorEastAsia" w:eastAsiaTheme="minorEastAsia" w:cstheme="minorEastAsia"/>
                <w:bCs/>
                <w:kern w:val="0"/>
                <w:sz w:val="24"/>
              </w:rPr>
            </w:pPr>
          </w:p>
        </w:tc>
        <w:tc>
          <w:tcPr>
            <w:tcW w:w="1094" w:type="dxa"/>
            <w:vAlign w:val="center"/>
          </w:tcPr>
          <w:p>
            <w:pPr>
              <w:widowControl/>
              <w:jc w:val="center"/>
              <w:rPr>
                <w:rFonts w:asciiTheme="minorEastAsia" w:hAnsiTheme="minorEastAsia" w:eastAsiaTheme="minorEastAsia" w:cstheme="minorEastAsia"/>
                <w:kern w:val="0"/>
                <w:sz w:val="24"/>
              </w:rPr>
            </w:pPr>
          </w:p>
        </w:tc>
        <w:tc>
          <w:tcPr>
            <w:tcW w:w="1094" w:type="dxa"/>
            <w:vAlign w:val="center"/>
          </w:tcPr>
          <w:p>
            <w:pPr>
              <w:widowControl/>
              <w:jc w:val="center"/>
              <w:rPr>
                <w:rFonts w:asciiTheme="minorEastAsia" w:hAnsiTheme="minorEastAsia" w:eastAsiaTheme="minorEastAsia" w:cstheme="minorEastAsia"/>
                <w:kern w:val="0"/>
                <w:sz w:val="24"/>
              </w:rPr>
            </w:pPr>
          </w:p>
        </w:tc>
        <w:tc>
          <w:tcPr>
            <w:tcW w:w="1094" w:type="dxa"/>
            <w:vAlign w:val="center"/>
          </w:tcPr>
          <w:p>
            <w:pPr>
              <w:widowControl/>
              <w:jc w:val="center"/>
              <w:rPr>
                <w:rFonts w:asciiTheme="minorEastAsia" w:hAnsiTheme="minorEastAsia" w:eastAsiaTheme="minorEastAsia" w:cstheme="minorEastAsia"/>
                <w:kern w:val="0"/>
                <w:sz w:val="24"/>
              </w:rPr>
            </w:pPr>
          </w:p>
        </w:tc>
        <w:tc>
          <w:tcPr>
            <w:tcW w:w="1095" w:type="dxa"/>
            <w:vAlign w:val="center"/>
          </w:tcPr>
          <w:p>
            <w:pPr>
              <w:widowControl/>
              <w:jc w:val="center"/>
              <w:rPr>
                <w:rFonts w:asciiTheme="minorEastAsia" w:hAnsiTheme="minorEastAsia" w:eastAsiaTheme="minorEastAsia" w:cstheme="minorEastAsia"/>
                <w:kern w:val="0"/>
                <w:sz w:val="24"/>
              </w:rPr>
            </w:pPr>
          </w:p>
        </w:tc>
        <w:tc>
          <w:tcPr>
            <w:tcW w:w="1095" w:type="dxa"/>
            <w:vAlign w:val="center"/>
          </w:tcPr>
          <w:p>
            <w:pPr>
              <w:widowControl/>
              <w:jc w:val="center"/>
              <w:rPr>
                <w:rFonts w:asciiTheme="minorEastAsia" w:hAnsiTheme="minorEastAsia" w:eastAsiaTheme="minorEastAsia" w:cstheme="minorEastAsia"/>
                <w:kern w:val="0"/>
                <w:sz w:val="24"/>
              </w:rPr>
            </w:pPr>
          </w:p>
        </w:tc>
        <w:tc>
          <w:tcPr>
            <w:tcW w:w="1095" w:type="dxa"/>
            <w:vAlign w:val="center"/>
          </w:tcPr>
          <w:p>
            <w:pPr>
              <w:widowControl/>
              <w:jc w:val="center"/>
              <w:rPr>
                <w:rFonts w:asciiTheme="minorEastAsia" w:hAnsiTheme="minorEastAsia" w:eastAsiaTheme="minorEastAsia" w:cs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7" w:type="dxa"/>
            <w:vAlign w:val="center"/>
          </w:tcPr>
          <w:p>
            <w:pPr>
              <w:widowControl/>
              <w:jc w:val="center"/>
              <w:rPr>
                <w:rFonts w:asciiTheme="minorEastAsia" w:hAnsiTheme="minorEastAsia" w:eastAsiaTheme="minorEastAsia" w:cstheme="minorEastAsia"/>
                <w:bCs/>
                <w:kern w:val="0"/>
                <w:sz w:val="24"/>
              </w:rPr>
            </w:pPr>
          </w:p>
        </w:tc>
        <w:tc>
          <w:tcPr>
            <w:tcW w:w="2071" w:type="dxa"/>
            <w:vAlign w:val="center"/>
          </w:tcPr>
          <w:p>
            <w:pPr>
              <w:widowControl/>
              <w:jc w:val="center"/>
              <w:rPr>
                <w:rFonts w:asciiTheme="minorEastAsia" w:hAnsiTheme="minorEastAsia" w:eastAsiaTheme="minorEastAsia" w:cstheme="minorEastAsia"/>
                <w:bCs/>
                <w:kern w:val="0"/>
                <w:sz w:val="24"/>
              </w:rPr>
            </w:pPr>
          </w:p>
        </w:tc>
        <w:tc>
          <w:tcPr>
            <w:tcW w:w="799" w:type="dxa"/>
            <w:vAlign w:val="center"/>
          </w:tcPr>
          <w:p>
            <w:pPr>
              <w:widowControl/>
              <w:jc w:val="center"/>
              <w:rPr>
                <w:rFonts w:asciiTheme="minorEastAsia" w:hAnsiTheme="minorEastAsia" w:eastAsiaTheme="minorEastAsia" w:cstheme="minorEastAsia"/>
                <w:kern w:val="0"/>
                <w:sz w:val="24"/>
              </w:rPr>
            </w:pPr>
          </w:p>
        </w:tc>
        <w:tc>
          <w:tcPr>
            <w:tcW w:w="803" w:type="dxa"/>
            <w:vAlign w:val="center"/>
          </w:tcPr>
          <w:p>
            <w:pPr>
              <w:widowControl/>
              <w:jc w:val="center"/>
              <w:rPr>
                <w:rFonts w:asciiTheme="minorEastAsia" w:hAnsiTheme="minorEastAsia" w:eastAsiaTheme="minorEastAsia" w:cstheme="minorEastAsia"/>
                <w:kern w:val="0"/>
                <w:sz w:val="24"/>
              </w:rPr>
            </w:pPr>
          </w:p>
        </w:tc>
        <w:tc>
          <w:tcPr>
            <w:tcW w:w="799" w:type="dxa"/>
            <w:vAlign w:val="center"/>
          </w:tcPr>
          <w:p>
            <w:pPr>
              <w:widowControl/>
              <w:jc w:val="center"/>
              <w:rPr>
                <w:rFonts w:asciiTheme="minorEastAsia" w:hAnsiTheme="minorEastAsia" w:eastAsiaTheme="minorEastAsia" w:cstheme="minorEastAsia"/>
                <w:kern w:val="0"/>
                <w:sz w:val="24"/>
              </w:rPr>
            </w:pPr>
          </w:p>
        </w:tc>
        <w:tc>
          <w:tcPr>
            <w:tcW w:w="803" w:type="dxa"/>
            <w:vAlign w:val="center"/>
          </w:tcPr>
          <w:p>
            <w:pPr>
              <w:widowControl/>
              <w:jc w:val="center"/>
              <w:rPr>
                <w:rFonts w:asciiTheme="minorEastAsia" w:hAnsiTheme="minorEastAsia" w:eastAsiaTheme="minorEastAsia" w:cstheme="minorEastAsia"/>
                <w:kern w:val="0"/>
                <w:sz w:val="24"/>
              </w:rPr>
            </w:pPr>
          </w:p>
        </w:tc>
        <w:tc>
          <w:tcPr>
            <w:tcW w:w="1094" w:type="dxa"/>
            <w:vAlign w:val="center"/>
          </w:tcPr>
          <w:p>
            <w:pPr>
              <w:widowControl/>
              <w:jc w:val="center"/>
              <w:rPr>
                <w:rFonts w:asciiTheme="minorEastAsia" w:hAnsiTheme="minorEastAsia" w:eastAsiaTheme="minorEastAsia" w:cstheme="minorEastAsia"/>
                <w:kern w:val="0"/>
                <w:sz w:val="24"/>
              </w:rPr>
            </w:pPr>
          </w:p>
        </w:tc>
        <w:tc>
          <w:tcPr>
            <w:tcW w:w="1094" w:type="dxa"/>
            <w:vAlign w:val="center"/>
          </w:tcPr>
          <w:p>
            <w:pPr>
              <w:widowControl/>
              <w:jc w:val="center"/>
              <w:rPr>
                <w:rFonts w:asciiTheme="minorEastAsia" w:hAnsiTheme="minorEastAsia" w:eastAsiaTheme="minorEastAsia" w:cstheme="minorEastAsia"/>
                <w:kern w:val="0"/>
                <w:sz w:val="24"/>
              </w:rPr>
            </w:pPr>
          </w:p>
        </w:tc>
        <w:tc>
          <w:tcPr>
            <w:tcW w:w="1094" w:type="dxa"/>
            <w:vAlign w:val="center"/>
          </w:tcPr>
          <w:p>
            <w:pPr>
              <w:widowControl/>
              <w:jc w:val="center"/>
              <w:rPr>
                <w:rFonts w:asciiTheme="minorEastAsia" w:hAnsiTheme="minorEastAsia" w:eastAsiaTheme="minorEastAsia" w:cstheme="minorEastAsia"/>
                <w:bCs/>
                <w:kern w:val="0"/>
                <w:sz w:val="24"/>
              </w:rPr>
            </w:pPr>
          </w:p>
        </w:tc>
        <w:tc>
          <w:tcPr>
            <w:tcW w:w="1094" w:type="dxa"/>
            <w:vAlign w:val="center"/>
          </w:tcPr>
          <w:p>
            <w:pPr>
              <w:widowControl/>
              <w:jc w:val="center"/>
              <w:rPr>
                <w:rFonts w:asciiTheme="minorEastAsia" w:hAnsiTheme="minorEastAsia" w:eastAsiaTheme="minorEastAsia" w:cstheme="minorEastAsia"/>
                <w:kern w:val="0"/>
                <w:sz w:val="24"/>
              </w:rPr>
            </w:pPr>
          </w:p>
        </w:tc>
        <w:tc>
          <w:tcPr>
            <w:tcW w:w="1094" w:type="dxa"/>
            <w:vAlign w:val="center"/>
          </w:tcPr>
          <w:p>
            <w:pPr>
              <w:widowControl/>
              <w:jc w:val="center"/>
              <w:rPr>
                <w:rFonts w:asciiTheme="minorEastAsia" w:hAnsiTheme="minorEastAsia" w:eastAsiaTheme="minorEastAsia" w:cstheme="minorEastAsia"/>
                <w:kern w:val="0"/>
                <w:sz w:val="24"/>
              </w:rPr>
            </w:pPr>
          </w:p>
        </w:tc>
        <w:tc>
          <w:tcPr>
            <w:tcW w:w="1094" w:type="dxa"/>
            <w:vAlign w:val="center"/>
          </w:tcPr>
          <w:p>
            <w:pPr>
              <w:widowControl/>
              <w:jc w:val="center"/>
              <w:rPr>
                <w:rFonts w:asciiTheme="minorEastAsia" w:hAnsiTheme="minorEastAsia" w:eastAsiaTheme="minorEastAsia" w:cstheme="minorEastAsia"/>
                <w:kern w:val="0"/>
                <w:sz w:val="24"/>
              </w:rPr>
            </w:pPr>
          </w:p>
        </w:tc>
        <w:tc>
          <w:tcPr>
            <w:tcW w:w="1095" w:type="dxa"/>
            <w:vAlign w:val="center"/>
          </w:tcPr>
          <w:p>
            <w:pPr>
              <w:widowControl/>
              <w:jc w:val="center"/>
              <w:rPr>
                <w:rFonts w:asciiTheme="minorEastAsia" w:hAnsiTheme="minorEastAsia" w:eastAsiaTheme="minorEastAsia" w:cstheme="minorEastAsia"/>
                <w:kern w:val="0"/>
                <w:sz w:val="24"/>
              </w:rPr>
            </w:pPr>
          </w:p>
        </w:tc>
        <w:tc>
          <w:tcPr>
            <w:tcW w:w="1095" w:type="dxa"/>
            <w:vAlign w:val="center"/>
          </w:tcPr>
          <w:p>
            <w:pPr>
              <w:widowControl/>
              <w:jc w:val="center"/>
              <w:rPr>
                <w:rFonts w:asciiTheme="minorEastAsia" w:hAnsiTheme="minorEastAsia" w:eastAsiaTheme="minorEastAsia" w:cstheme="minorEastAsia"/>
                <w:kern w:val="0"/>
                <w:sz w:val="24"/>
              </w:rPr>
            </w:pPr>
          </w:p>
        </w:tc>
        <w:tc>
          <w:tcPr>
            <w:tcW w:w="1095" w:type="dxa"/>
            <w:vAlign w:val="center"/>
          </w:tcPr>
          <w:p>
            <w:pPr>
              <w:widowControl/>
              <w:jc w:val="center"/>
              <w:rPr>
                <w:rFonts w:asciiTheme="minorEastAsia" w:hAnsiTheme="minorEastAsia" w:eastAsiaTheme="minorEastAsia" w:cs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7" w:type="dxa"/>
            <w:vAlign w:val="center"/>
          </w:tcPr>
          <w:p>
            <w:pPr>
              <w:widowControl/>
              <w:jc w:val="center"/>
              <w:rPr>
                <w:rFonts w:asciiTheme="minorEastAsia" w:hAnsiTheme="minorEastAsia" w:eastAsiaTheme="minorEastAsia" w:cstheme="minorEastAsia"/>
                <w:bCs/>
                <w:kern w:val="0"/>
                <w:sz w:val="24"/>
              </w:rPr>
            </w:pPr>
          </w:p>
        </w:tc>
        <w:tc>
          <w:tcPr>
            <w:tcW w:w="2071" w:type="dxa"/>
            <w:vAlign w:val="center"/>
          </w:tcPr>
          <w:p>
            <w:pPr>
              <w:widowControl/>
              <w:jc w:val="center"/>
              <w:rPr>
                <w:rFonts w:asciiTheme="minorEastAsia" w:hAnsiTheme="minorEastAsia" w:eastAsiaTheme="minorEastAsia" w:cstheme="minorEastAsia"/>
                <w:bCs/>
                <w:kern w:val="0"/>
                <w:sz w:val="24"/>
              </w:rPr>
            </w:pPr>
          </w:p>
        </w:tc>
        <w:tc>
          <w:tcPr>
            <w:tcW w:w="799" w:type="dxa"/>
            <w:vAlign w:val="center"/>
          </w:tcPr>
          <w:p>
            <w:pPr>
              <w:widowControl/>
              <w:jc w:val="center"/>
              <w:rPr>
                <w:rFonts w:asciiTheme="minorEastAsia" w:hAnsiTheme="minorEastAsia" w:eastAsiaTheme="minorEastAsia" w:cstheme="minorEastAsia"/>
                <w:kern w:val="0"/>
                <w:sz w:val="24"/>
              </w:rPr>
            </w:pPr>
          </w:p>
        </w:tc>
        <w:tc>
          <w:tcPr>
            <w:tcW w:w="803" w:type="dxa"/>
            <w:vAlign w:val="center"/>
          </w:tcPr>
          <w:p>
            <w:pPr>
              <w:widowControl/>
              <w:jc w:val="center"/>
              <w:rPr>
                <w:rFonts w:asciiTheme="minorEastAsia" w:hAnsiTheme="minorEastAsia" w:eastAsiaTheme="minorEastAsia" w:cstheme="minorEastAsia"/>
                <w:kern w:val="0"/>
                <w:sz w:val="24"/>
              </w:rPr>
            </w:pPr>
          </w:p>
        </w:tc>
        <w:tc>
          <w:tcPr>
            <w:tcW w:w="799" w:type="dxa"/>
            <w:vAlign w:val="center"/>
          </w:tcPr>
          <w:p>
            <w:pPr>
              <w:widowControl/>
              <w:jc w:val="center"/>
              <w:rPr>
                <w:rFonts w:asciiTheme="minorEastAsia" w:hAnsiTheme="minorEastAsia" w:eastAsiaTheme="minorEastAsia" w:cstheme="minorEastAsia"/>
                <w:kern w:val="0"/>
                <w:sz w:val="24"/>
              </w:rPr>
            </w:pPr>
          </w:p>
        </w:tc>
        <w:tc>
          <w:tcPr>
            <w:tcW w:w="803" w:type="dxa"/>
            <w:vAlign w:val="center"/>
          </w:tcPr>
          <w:p>
            <w:pPr>
              <w:widowControl/>
              <w:jc w:val="center"/>
              <w:rPr>
                <w:rFonts w:asciiTheme="minorEastAsia" w:hAnsiTheme="minorEastAsia" w:eastAsiaTheme="minorEastAsia" w:cstheme="minorEastAsia"/>
                <w:kern w:val="0"/>
                <w:sz w:val="24"/>
              </w:rPr>
            </w:pPr>
          </w:p>
        </w:tc>
        <w:tc>
          <w:tcPr>
            <w:tcW w:w="1094" w:type="dxa"/>
            <w:vAlign w:val="center"/>
          </w:tcPr>
          <w:p>
            <w:pPr>
              <w:widowControl/>
              <w:jc w:val="center"/>
              <w:rPr>
                <w:rFonts w:asciiTheme="minorEastAsia" w:hAnsiTheme="minorEastAsia" w:eastAsiaTheme="minorEastAsia" w:cstheme="minorEastAsia"/>
                <w:kern w:val="0"/>
                <w:sz w:val="24"/>
              </w:rPr>
            </w:pPr>
          </w:p>
        </w:tc>
        <w:tc>
          <w:tcPr>
            <w:tcW w:w="1094" w:type="dxa"/>
            <w:vAlign w:val="center"/>
          </w:tcPr>
          <w:p>
            <w:pPr>
              <w:widowControl/>
              <w:jc w:val="center"/>
              <w:rPr>
                <w:rFonts w:asciiTheme="minorEastAsia" w:hAnsiTheme="minorEastAsia" w:eastAsiaTheme="minorEastAsia" w:cstheme="minorEastAsia"/>
                <w:kern w:val="0"/>
                <w:sz w:val="24"/>
              </w:rPr>
            </w:pPr>
          </w:p>
        </w:tc>
        <w:tc>
          <w:tcPr>
            <w:tcW w:w="1094" w:type="dxa"/>
            <w:vAlign w:val="center"/>
          </w:tcPr>
          <w:p>
            <w:pPr>
              <w:widowControl/>
              <w:jc w:val="center"/>
              <w:rPr>
                <w:rFonts w:asciiTheme="minorEastAsia" w:hAnsiTheme="minorEastAsia" w:eastAsiaTheme="minorEastAsia" w:cstheme="minorEastAsia"/>
                <w:bCs/>
                <w:kern w:val="0"/>
                <w:sz w:val="24"/>
              </w:rPr>
            </w:pPr>
          </w:p>
        </w:tc>
        <w:tc>
          <w:tcPr>
            <w:tcW w:w="1094" w:type="dxa"/>
            <w:vAlign w:val="center"/>
          </w:tcPr>
          <w:p>
            <w:pPr>
              <w:widowControl/>
              <w:jc w:val="center"/>
              <w:rPr>
                <w:rFonts w:asciiTheme="minorEastAsia" w:hAnsiTheme="minorEastAsia" w:eastAsiaTheme="minorEastAsia" w:cstheme="minorEastAsia"/>
                <w:kern w:val="0"/>
                <w:sz w:val="24"/>
              </w:rPr>
            </w:pPr>
          </w:p>
        </w:tc>
        <w:tc>
          <w:tcPr>
            <w:tcW w:w="1094" w:type="dxa"/>
            <w:vAlign w:val="center"/>
          </w:tcPr>
          <w:p>
            <w:pPr>
              <w:widowControl/>
              <w:jc w:val="center"/>
              <w:rPr>
                <w:rFonts w:asciiTheme="minorEastAsia" w:hAnsiTheme="minorEastAsia" w:eastAsiaTheme="minorEastAsia" w:cstheme="minorEastAsia"/>
                <w:kern w:val="0"/>
                <w:sz w:val="24"/>
              </w:rPr>
            </w:pPr>
          </w:p>
        </w:tc>
        <w:tc>
          <w:tcPr>
            <w:tcW w:w="1094" w:type="dxa"/>
            <w:vAlign w:val="center"/>
          </w:tcPr>
          <w:p>
            <w:pPr>
              <w:widowControl/>
              <w:jc w:val="center"/>
              <w:rPr>
                <w:rFonts w:asciiTheme="minorEastAsia" w:hAnsiTheme="minorEastAsia" w:eastAsiaTheme="minorEastAsia" w:cstheme="minorEastAsia"/>
                <w:kern w:val="0"/>
                <w:sz w:val="24"/>
              </w:rPr>
            </w:pPr>
          </w:p>
        </w:tc>
        <w:tc>
          <w:tcPr>
            <w:tcW w:w="1095" w:type="dxa"/>
            <w:vAlign w:val="center"/>
          </w:tcPr>
          <w:p>
            <w:pPr>
              <w:widowControl/>
              <w:jc w:val="center"/>
              <w:rPr>
                <w:rFonts w:asciiTheme="minorEastAsia" w:hAnsiTheme="minorEastAsia" w:eastAsiaTheme="minorEastAsia" w:cstheme="minorEastAsia"/>
                <w:kern w:val="0"/>
                <w:sz w:val="24"/>
              </w:rPr>
            </w:pPr>
          </w:p>
        </w:tc>
        <w:tc>
          <w:tcPr>
            <w:tcW w:w="1095" w:type="dxa"/>
            <w:vAlign w:val="center"/>
          </w:tcPr>
          <w:p>
            <w:pPr>
              <w:widowControl/>
              <w:jc w:val="center"/>
              <w:rPr>
                <w:rFonts w:asciiTheme="minorEastAsia" w:hAnsiTheme="minorEastAsia" w:eastAsiaTheme="minorEastAsia" w:cstheme="minorEastAsia"/>
                <w:kern w:val="0"/>
                <w:sz w:val="24"/>
              </w:rPr>
            </w:pPr>
          </w:p>
        </w:tc>
        <w:tc>
          <w:tcPr>
            <w:tcW w:w="1095" w:type="dxa"/>
            <w:vAlign w:val="center"/>
          </w:tcPr>
          <w:p>
            <w:pPr>
              <w:widowControl/>
              <w:jc w:val="center"/>
              <w:rPr>
                <w:rFonts w:asciiTheme="minorEastAsia" w:hAnsiTheme="minorEastAsia" w:eastAsiaTheme="minorEastAsia" w:cs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7" w:type="dxa"/>
            <w:vAlign w:val="center"/>
          </w:tcPr>
          <w:p>
            <w:pPr>
              <w:widowControl/>
              <w:jc w:val="center"/>
              <w:rPr>
                <w:rFonts w:asciiTheme="minorEastAsia" w:hAnsiTheme="minorEastAsia" w:eastAsiaTheme="minorEastAsia" w:cstheme="minorEastAsia"/>
                <w:bCs/>
                <w:kern w:val="0"/>
                <w:sz w:val="24"/>
              </w:rPr>
            </w:pPr>
          </w:p>
        </w:tc>
        <w:tc>
          <w:tcPr>
            <w:tcW w:w="2071" w:type="dxa"/>
            <w:vAlign w:val="center"/>
          </w:tcPr>
          <w:p>
            <w:pPr>
              <w:widowControl/>
              <w:jc w:val="center"/>
              <w:rPr>
                <w:rFonts w:asciiTheme="minorEastAsia" w:hAnsiTheme="minorEastAsia" w:eastAsiaTheme="minorEastAsia" w:cstheme="minorEastAsia"/>
                <w:bCs/>
                <w:kern w:val="0"/>
                <w:sz w:val="24"/>
              </w:rPr>
            </w:pPr>
          </w:p>
        </w:tc>
        <w:tc>
          <w:tcPr>
            <w:tcW w:w="799" w:type="dxa"/>
            <w:vAlign w:val="center"/>
          </w:tcPr>
          <w:p>
            <w:pPr>
              <w:widowControl/>
              <w:jc w:val="center"/>
              <w:rPr>
                <w:rFonts w:asciiTheme="minorEastAsia" w:hAnsiTheme="minorEastAsia" w:eastAsiaTheme="minorEastAsia" w:cstheme="minorEastAsia"/>
                <w:kern w:val="0"/>
                <w:sz w:val="24"/>
              </w:rPr>
            </w:pPr>
          </w:p>
        </w:tc>
        <w:tc>
          <w:tcPr>
            <w:tcW w:w="803" w:type="dxa"/>
            <w:vAlign w:val="center"/>
          </w:tcPr>
          <w:p>
            <w:pPr>
              <w:widowControl/>
              <w:jc w:val="center"/>
              <w:rPr>
                <w:rFonts w:asciiTheme="minorEastAsia" w:hAnsiTheme="minorEastAsia" w:eastAsiaTheme="minorEastAsia" w:cstheme="minorEastAsia"/>
                <w:kern w:val="0"/>
                <w:sz w:val="24"/>
              </w:rPr>
            </w:pPr>
          </w:p>
        </w:tc>
        <w:tc>
          <w:tcPr>
            <w:tcW w:w="799" w:type="dxa"/>
            <w:vAlign w:val="center"/>
          </w:tcPr>
          <w:p>
            <w:pPr>
              <w:widowControl/>
              <w:jc w:val="center"/>
              <w:rPr>
                <w:rFonts w:asciiTheme="minorEastAsia" w:hAnsiTheme="minorEastAsia" w:eastAsiaTheme="minorEastAsia" w:cstheme="minorEastAsia"/>
                <w:kern w:val="0"/>
                <w:sz w:val="24"/>
              </w:rPr>
            </w:pPr>
          </w:p>
        </w:tc>
        <w:tc>
          <w:tcPr>
            <w:tcW w:w="803" w:type="dxa"/>
            <w:vAlign w:val="center"/>
          </w:tcPr>
          <w:p>
            <w:pPr>
              <w:widowControl/>
              <w:jc w:val="center"/>
              <w:rPr>
                <w:rFonts w:asciiTheme="minorEastAsia" w:hAnsiTheme="minorEastAsia" w:eastAsiaTheme="minorEastAsia" w:cstheme="minorEastAsia"/>
                <w:kern w:val="0"/>
                <w:sz w:val="24"/>
              </w:rPr>
            </w:pPr>
          </w:p>
        </w:tc>
        <w:tc>
          <w:tcPr>
            <w:tcW w:w="1094" w:type="dxa"/>
            <w:vAlign w:val="center"/>
          </w:tcPr>
          <w:p>
            <w:pPr>
              <w:widowControl/>
              <w:jc w:val="center"/>
              <w:rPr>
                <w:rFonts w:asciiTheme="minorEastAsia" w:hAnsiTheme="minorEastAsia" w:eastAsiaTheme="minorEastAsia" w:cstheme="minorEastAsia"/>
                <w:kern w:val="0"/>
                <w:sz w:val="24"/>
              </w:rPr>
            </w:pPr>
          </w:p>
        </w:tc>
        <w:tc>
          <w:tcPr>
            <w:tcW w:w="1094" w:type="dxa"/>
            <w:vAlign w:val="center"/>
          </w:tcPr>
          <w:p>
            <w:pPr>
              <w:widowControl/>
              <w:jc w:val="center"/>
              <w:rPr>
                <w:rFonts w:asciiTheme="minorEastAsia" w:hAnsiTheme="minorEastAsia" w:eastAsiaTheme="minorEastAsia" w:cstheme="minorEastAsia"/>
                <w:kern w:val="0"/>
                <w:sz w:val="24"/>
              </w:rPr>
            </w:pPr>
          </w:p>
        </w:tc>
        <w:tc>
          <w:tcPr>
            <w:tcW w:w="1094" w:type="dxa"/>
            <w:vAlign w:val="center"/>
          </w:tcPr>
          <w:p>
            <w:pPr>
              <w:widowControl/>
              <w:jc w:val="center"/>
              <w:rPr>
                <w:rFonts w:asciiTheme="minorEastAsia" w:hAnsiTheme="minorEastAsia" w:eastAsiaTheme="minorEastAsia" w:cstheme="minorEastAsia"/>
                <w:bCs/>
                <w:kern w:val="0"/>
                <w:sz w:val="24"/>
              </w:rPr>
            </w:pPr>
          </w:p>
        </w:tc>
        <w:tc>
          <w:tcPr>
            <w:tcW w:w="1094" w:type="dxa"/>
            <w:vAlign w:val="center"/>
          </w:tcPr>
          <w:p>
            <w:pPr>
              <w:widowControl/>
              <w:jc w:val="center"/>
              <w:rPr>
                <w:rFonts w:asciiTheme="minorEastAsia" w:hAnsiTheme="minorEastAsia" w:eastAsiaTheme="minorEastAsia" w:cstheme="minorEastAsia"/>
                <w:kern w:val="0"/>
                <w:sz w:val="24"/>
              </w:rPr>
            </w:pPr>
          </w:p>
        </w:tc>
        <w:tc>
          <w:tcPr>
            <w:tcW w:w="1094" w:type="dxa"/>
            <w:vAlign w:val="center"/>
          </w:tcPr>
          <w:p>
            <w:pPr>
              <w:widowControl/>
              <w:jc w:val="center"/>
              <w:rPr>
                <w:rFonts w:asciiTheme="minorEastAsia" w:hAnsiTheme="minorEastAsia" w:eastAsiaTheme="minorEastAsia" w:cstheme="minorEastAsia"/>
                <w:kern w:val="0"/>
                <w:sz w:val="24"/>
              </w:rPr>
            </w:pPr>
          </w:p>
        </w:tc>
        <w:tc>
          <w:tcPr>
            <w:tcW w:w="1094" w:type="dxa"/>
            <w:vAlign w:val="center"/>
          </w:tcPr>
          <w:p>
            <w:pPr>
              <w:widowControl/>
              <w:jc w:val="center"/>
              <w:rPr>
                <w:rFonts w:asciiTheme="minorEastAsia" w:hAnsiTheme="minorEastAsia" w:eastAsiaTheme="minorEastAsia" w:cstheme="minorEastAsia"/>
                <w:kern w:val="0"/>
                <w:sz w:val="24"/>
              </w:rPr>
            </w:pPr>
          </w:p>
        </w:tc>
        <w:tc>
          <w:tcPr>
            <w:tcW w:w="1095" w:type="dxa"/>
            <w:vAlign w:val="center"/>
          </w:tcPr>
          <w:p>
            <w:pPr>
              <w:widowControl/>
              <w:jc w:val="center"/>
              <w:rPr>
                <w:rFonts w:asciiTheme="minorEastAsia" w:hAnsiTheme="minorEastAsia" w:eastAsiaTheme="minorEastAsia" w:cstheme="minorEastAsia"/>
                <w:kern w:val="0"/>
                <w:sz w:val="24"/>
              </w:rPr>
            </w:pPr>
          </w:p>
        </w:tc>
        <w:tc>
          <w:tcPr>
            <w:tcW w:w="1095" w:type="dxa"/>
            <w:vAlign w:val="center"/>
          </w:tcPr>
          <w:p>
            <w:pPr>
              <w:widowControl/>
              <w:jc w:val="center"/>
              <w:rPr>
                <w:rFonts w:asciiTheme="minorEastAsia" w:hAnsiTheme="minorEastAsia" w:eastAsiaTheme="minorEastAsia" w:cstheme="minorEastAsia"/>
                <w:kern w:val="0"/>
                <w:sz w:val="24"/>
              </w:rPr>
            </w:pPr>
          </w:p>
        </w:tc>
        <w:tc>
          <w:tcPr>
            <w:tcW w:w="1095" w:type="dxa"/>
            <w:vAlign w:val="center"/>
          </w:tcPr>
          <w:p>
            <w:pPr>
              <w:widowControl/>
              <w:jc w:val="center"/>
              <w:rPr>
                <w:rFonts w:asciiTheme="minorEastAsia" w:hAnsiTheme="minorEastAsia" w:eastAsiaTheme="minorEastAsia" w:cs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7" w:type="dxa"/>
            <w:vAlign w:val="center"/>
          </w:tcPr>
          <w:p>
            <w:pPr>
              <w:widowControl/>
              <w:jc w:val="center"/>
              <w:rPr>
                <w:rFonts w:asciiTheme="minorEastAsia" w:hAnsiTheme="minorEastAsia" w:eastAsiaTheme="minorEastAsia" w:cstheme="minorEastAsia"/>
                <w:bCs/>
                <w:kern w:val="0"/>
                <w:sz w:val="24"/>
              </w:rPr>
            </w:pPr>
          </w:p>
        </w:tc>
        <w:tc>
          <w:tcPr>
            <w:tcW w:w="2071" w:type="dxa"/>
            <w:vAlign w:val="center"/>
          </w:tcPr>
          <w:p>
            <w:pPr>
              <w:widowControl/>
              <w:jc w:val="center"/>
              <w:rPr>
                <w:rFonts w:asciiTheme="minorEastAsia" w:hAnsiTheme="minorEastAsia" w:eastAsiaTheme="minorEastAsia" w:cstheme="minorEastAsia"/>
                <w:bCs/>
                <w:kern w:val="0"/>
                <w:sz w:val="24"/>
              </w:rPr>
            </w:pPr>
          </w:p>
        </w:tc>
        <w:tc>
          <w:tcPr>
            <w:tcW w:w="799" w:type="dxa"/>
            <w:vAlign w:val="center"/>
          </w:tcPr>
          <w:p>
            <w:pPr>
              <w:widowControl/>
              <w:jc w:val="center"/>
              <w:rPr>
                <w:rFonts w:asciiTheme="minorEastAsia" w:hAnsiTheme="minorEastAsia" w:eastAsiaTheme="minorEastAsia" w:cstheme="minorEastAsia"/>
                <w:kern w:val="0"/>
                <w:sz w:val="24"/>
              </w:rPr>
            </w:pPr>
          </w:p>
        </w:tc>
        <w:tc>
          <w:tcPr>
            <w:tcW w:w="803" w:type="dxa"/>
            <w:vAlign w:val="center"/>
          </w:tcPr>
          <w:p>
            <w:pPr>
              <w:widowControl/>
              <w:jc w:val="center"/>
              <w:rPr>
                <w:rFonts w:asciiTheme="minorEastAsia" w:hAnsiTheme="minorEastAsia" w:eastAsiaTheme="minorEastAsia" w:cstheme="minorEastAsia"/>
                <w:kern w:val="0"/>
                <w:sz w:val="24"/>
              </w:rPr>
            </w:pPr>
          </w:p>
        </w:tc>
        <w:tc>
          <w:tcPr>
            <w:tcW w:w="799" w:type="dxa"/>
            <w:vAlign w:val="center"/>
          </w:tcPr>
          <w:p>
            <w:pPr>
              <w:widowControl/>
              <w:jc w:val="center"/>
              <w:rPr>
                <w:rFonts w:asciiTheme="minorEastAsia" w:hAnsiTheme="minorEastAsia" w:eastAsiaTheme="minorEastAsia" w:cstheme="minorEastAsia"/>
                <w:kern w:val="0"/>
                <w:sz w:val="24"/>
              </w:rPr>
            </w:pPr>
          </w:p>
        </w:tc>
        <w:tc>
          <w:tcPr>
            <w:tcW w:w="803" w:type="dxa"/>
            <w:vAlign w:val="center"/>
          </w:tcPr>
          <w:p>
            <w:pPr>
              <w:widowControl/>
              <w:jc w:val="center"/>
              <w:rPr>
                <w:rFonts w:asciiTheme="minorEastAsia" w:hAnsiTheme="minorEastAsia" w:eastAsiaTheme="minorEastAsia" w:cstheme="minorEastAsia"/>
                <w:kern w:val="0"/>
                <w:sz w:val="24"/>
              </w:rPr>
            </w:pPr>
          </w:p>
        </w:tc>
        <w:tc>
          <w:tcPr>
            <w:tcW w:w="1094" w:type="dxa"/>
            <w:vAlign w:val="center"/>
          </w:tcPr>
          <w:p>
            <w:pPr>
              <w:widowControl/>
              <w:jc w:val="center"/>
              <w:rPr>
                <w:rFonts w:asciiTheme="minorEastAsia" w:hAnsiTheme="minorEastAsia" w:eastAsiaTheme="minorEastAsia" w:cstheme="minorEastAsia"/>
                <w:kern w:val="0"/>
                <w:sz w:val="24"/>
              </w:rPr>
            </w:pPr>
          </w:p>
        </w:tc>
        <w:tc>
          <w:tcPr>
            <w:tcW w:w="1094" w:type="dxa"/>
            <w:vAlign w:val="center"/>
          </w:tcPr>
          <w:p>
            <w:pPr>
              <w:widowControl/>
              <w:jc w:val="center"/>
              <w:rPr>
                <w:rFonts w:asciiTheme="minorEastAsia" w:hAnsiTheme="minorEastAsia" w:eastAsiaTheme="minorEastAsia" w:cstheme="minorEastAsia"/>
                <w:kern w:val="0"/>
                <w:sz w:val="24"/>
              </w:rPr>
            </w:pPr>
          </w:p>
        </w:tc>
        <w:tc>
          <w:tcPr>
            <w:tcW w:w="1094" w:type="dxa"/>
            <w:vAlign w:val="center"/>
          </w:tcPr>
          <w:p>
            <w:pPr>
              <w:widowControl/>
              <w:jc w:val="center"/>
              <w:rPr>
                <w:rFonts w:asciiTheme="minorEastAsia" w:hAnsiTheme="minorEastAsia" w:eastAsiaTheme="minorEastAsia" w:cstheme="minorEastAsia"/>
                <w:bCs/>
                <w:kern w:val="0"/>
                <w:sz w:val="24"/>
              </w:rPr>
            </w:pPr>
          </w:p>
        </w:tc>
        <w:tc>
          <w:tcPr>
            <w:tcW w:w="1094" w:type="dxa"/>
            <w:vAlign w:val="center"/>
          </w:tcPr>
          <w:p>
            <w:pPr>
              <w:widowControl/>
              <w:jc w:val="center"/>
              <w:rPr>
                <w:rFonts w:asciiTheme="minorEastAsia" w:hAnsiTheme="minorEastAsia" w:eastAsiaTheme="minorEastAsia" w:cstheme="minorEastAsia"/>
                <w:kern w:val="0"/>
                <w:sz w:val="24"/>
              </w:rPr>
            </w:pPr>
          </w:p>
        </w:tc>
        <w:tc>
          <w:tcPr>
            <w:tcW w:w="1094" w:type="dxa"/>
            <w:vAlign w:val="center"/>
          </w:tcPr>
          <w:p>
            <w:pPr>
              <w:widowControl/>
              <w:jc w:val="center"/>
              <w:rPr>
                <w:rFonts w:asciiTheme="minorEastAsia" w:hAnsiTheme="minorEastAsia" w:eastAsiaTheme="minorEastAsia" w:cstheme="minorEastAsia"/>
                <w:kern w:val="0"/>
                <w:sz w:val="24"/>
              </w:rPr>
            </w:pPr>
          </w:p>
        </w:tc>
        <w:tc>
          <w:tcPr>
            <w:tcW w:w="1094" w:type="dxa"/>
            <w:vAlign w:val="center"/>
          </w:tcPr>
          <w:p>
            <w:pPr>
              <w:widowControl/>
              <w:jc w:val="center"/>
              <w:rPr>
                <w:rFonts w:asciiTheme="minorEastAsia" w:hAnsiTheme="minorEastAsia" w:eastAsiaTheme="minorEastAsia" w:cstheme="minorEastAsia"/>
                <w:kern w:val="0"/>
                <w:sz w:val="24"/>
              </w:rPr>
            </w:pPr>
          </w:p>
        </w:tc>
        <w:tc>
          <w:tcPr>
            <w:tcW w:w="1095" w:type="dxa"/>
            <w:vAlign w:val="center"/>
          </w:tcPr>
          <w:p>
            <w:pPr>
              <w:widowControl/>
              <w:jc w:val="center"/>
              <w:rPr>
                <w:rFonts w:asciiTheme="minorEastAsia" w:hAnsiTheme="minorEastAsia" w:eastAsiaTheme="minorEastAsia" w:cstheme="minorEastAsia"/>
                <w:kern w:val="0"/>
                <w:sz w:val="24"/>
              </w:rPr>
            </w:pPr>
          </w:p>
        </w:tc>
        <w:tc>
          <w:tcPr>
            <w:tcW w:w="1095" w:type="dxa"/>
            <w:vAlign w:val="center"/>
          </w:tcPr>
          <w:p>
            <w:pPr>
              <w:widowControl/>
              <w:jc w:val="center"/>
              <w:rPr>
                <w:rFonts w:asciiTheme="minorEastAsia" w:hAnsiTheme="minorEastAsia" w:eastAsiaTheme="minorEastAsia" w:cstheme="minorEastAsia"/>
                <w:kern w:val="0"/>
                <w:sz w:val="24"/>
              </w:rPr>
            </w:pPr>
          </w:p>
        </w:tc>
        <w:tc>
          <w:tcPr>
            <w:tcW w:w="1095" w:type="dxa"/>
            <w:vAlign w:val="center"/>
          </w:tcPr>
          <w:p>
            <w:pPr>
              <w:widowControl/>
              <w:jc w:val="center"/>
              <w:rPr>
                <w:rFonts w:asciiTheme="minorEastAsia" w:hAnsiTheme="minorEastAsia" w:eastAsiaTheme="minorEastAsia" w:cs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7" w:type="dxa"/>
            <w:vAlign w:val="center"/>
          </w:tcPr>
          <w:p>
            <w:pPr>
              <w:widowControl/>
              <w:jc w:val="center"/>
              <w:rPr>
                <w:rFonts w:asciiTheme="minorEastAsia" w:hAnsiTheme="minorEastAsia" w:eastAsiaTheme="minorEastAsia" w:cstheme="minorEastAsia"/>
                <w:bCs/>
                <w:kern w:val="0"/>
                <w:sz w:val="24"/>
              </w:rPr>
            </w:pPr>
          </w:p>
        </w:tc>
        <w:tc>
          <w:tcPr>
            <w:tcW w:w="2071" w:type="dxa"/>
            <w:vAlign w:val="center"/>
          </w:tcPr>
          <w:p>
            <w:pPr>
              <w:widowControl/>
              <w:jc w:val="center"/>
              <w:rPr>
                <w:rFonts w:asciiTheme="minorEastAsia" w:hAnsiTheme="minorEastAsia" w:eastAsiaTheme="minorEastAsia" w:cstheme="minorEastAsia"/>
                <w:bCs/>
                <w:kern w:val="0"/>
                <w:sz w:val="24"/>
              </w:rPr>
            </w:pPr>
          </w:p>
        </w:tc>
        <w:tc>
          <w:tcPr>
            <w:tcW w:w="799" w:type="dxa"/>
            <w:vAlign w:val="center"/>
          </w:tcPr>
          <w:p>
            <w:pPr>
              <w:widowControl/>
              <w:jc w:val="center"/>
              <w:rPr>
                <w:rFonts w:asciiTheme="minorEastAsia" w:hAnsiTheme="minorEastAsia" w:eastAsiaTheme="minorEastAsia" w:cstheme="minorEastAsia"/>
                <w:kern w:val="0"/>
                <w:sz w:val="24"/>
              </w:rPr>
            </w:pPr>
          </w:p>
        </w:tc>
        <w:tc>
          <w:tcPr>
            <w:tcW w:w="803" w:type="dxa"/>
            <w:vAlign w:val="center"/>
          </w:tcPr>
          <w:p>
            <w:pPr>
              <w:widowControl/>
              <w:jc w:val="center"/>
              <w:rPr>
                <w:rFonts w:asciiTheme="minorEastAsia" w:hAnsiTheme="minorEastAsia" w:eastAsiaTheme="minorEastAsia" w:cstheme="minorEastAsia"/>
                <w:kern w:val="0"/>
                <w:sz w:val="24"/>
              </w:rPr>
            </w:pPr>
          </w:p>
        </w:tc>
        <w:tc>
          <w:tcPr>
            <w:tcW w:w="799" w:type="dxa"/>
            <w:vAlign w:val="center"/>
          </w:tcPr>
          <w:p>
            <w:pPr>
              <w:widowControl/>
              <w:jc w:val="center"/>
              <w:rPr>
                <w:rFonts w:asciiTheme="minorEastAsia" w:hAnsiTheme="minorEastAsia" w:eastAsiaTheme="minorEastAsia" w:cstheme="minorEastAsia"/>
                <w:kern w:val="0"/>
                <w:sz w:val="24"/>
              </w:rPr>
            </w:pPr>
          </w:p>
        </w:tc>
        <w:tc>
          <w:tcPr>
            <w:tcW w:w="803" w:type="dxa"/>
            <w:vAlign w:val="center"/>
          </w:tcPr>
          <w:p>
            <w:pPr>
              <w:widowControl/>
              <w:jc w:val="center"/>
              <w:rPr>
                <w:rFonts w:asciiTheme="minorEastAsia" w:hAnsiTheme="minorEastAsia" w:eastAsiaTheme="minorEastAsia" w:cstheme="minorEastAsia"/>
                <w:kern w:val="0"/>
                <w:sz w:val="24"/>
              </w:rPr>
            </w:pPr>
          </w:p>
        </w:tc>
        <w:tc>
          <w:tcPr>
            <w:tcW w:w="1094" w:type="dxa"/>
            <w:vAlign w:val="center"/>
          </w:tcPr>
          <w:p>
            <w:pPr>
              <w:widowControl/>
              <w:jc w:val="center"/>
              <w:rPr>
                <w:rFonts w:asciiTheme="minorEastAsia" w:hAnsiTheme="minorEastAsia" w:eastAsiaTheme="minorEastAsia" w:cstheme="minorEastAsia"/>
                <w:kern w:val="0"/>
                <w:sz w:val="24"/>
              </w:rPr>
            </w:pPr>
          </w:p>
        </w:tc>
        <w:tc>
          <w:tcPr>
            <w:tcW w:w="1094" w:type="dxa"/>
            <w:vAlign w:val="center"/>
          </w:tcPr>
          <w:p>
            <w:pPr>
              <w:widowControl/>
              <w:jc w:val="center"/>
              <w:rPr>
                <w:rFonts w:asciiTheme="minorEastAsia" w:hAnsiTheme="minorEastAsia" w:eastAsiaTheme="minorEastAsia" w:cstheme="minorEastAsia"/>
                <w:kern w:val="0"/>
                <w:sz w:val="24"/>
              </w:rPr>
            </w:pPr>
          </w:p>
        </w:tc>
        <w:tc>
          <w:tcPr>
            <w:tcW w:w="1094" w:type="dxa"/>
            <w:vAlign w:val="center"/>
          </w:tcPr>
          <w:p>
            <w:pPr>
              <w:widowControl/>
              <w:jc w:val="center"/>
              <w:rPr>
                <w:rFonts w:asciiTheme="minorEastAsia" w:hAnsiTheme="minorEastAsia" w:eastAsiaTheme="minorEastAsia" w:cstheme="minorEastAsia"/>
                <w:bCs/>
                <w:kern w:val="0"/>
                <w:sz w:val="24"/>
              </w:rPr>
            </w:pPr>
          </w:p>
        </w:tc>
        <w:tc>
          <w:tcPr>
            <w:tcW w:w="1094" w:type="dxa"/>
            <w:vAlign w:val="center"/>
          </w:tcPr>
          <w:p>
            <w:pPr>
              <w:widowControl/>
              <w:jc w:val="center"/>
              <w:rPr>
                <w:rFonts w:asciiTheme="minorEastAsia" w:hAnsiTheme="minorEastAsia" w:eastAsiaTheme="minorEastAsia" w:cstheme="minorEastAsia"/>
                <w:kern w:val="0"/>
                <w:sz w:val="24"/>
              </w:rPr>
            </w:pPr>
          </w:p>
        </w:tc>
        <w:tc>
          <w:tcPr>
            <w:tcW w:w="1094" w:type="dxa"/>
            <w:vAlign w:val="center"/>
          </w:tcPr>
          <w:p>
            <w:pPr>
              <w:widowControl/>
              <w:jc w:val="center"/>
              <w:rPr>
                <w:rFonts w:asciiTheme="minorEastAsia" w:hAnsiTheme="minorEastAsia" w:eastAsiaTheme="minorEastAsia" w:cstheme="minorEastAsia"/>
                <w:kern w:val="0"/>
                <w:sz w:val="24"/>
              </w:rPr>
            </w:pPr>
          </w:p>
        </w:tc>
        <w:tc>
          <w:tcPr>
            <w:tcW w:w="1094" w:type="dxa"/>
            <w:vAlign w:val="center"/>
          </w:tcPr>
          <w:p>
            <w:pPr>
              <w:widowControl/>
              <w:jc w:val="center"/>
              <w:rPr>
                <w:rFonts w:asciiTheme="minorEastAsia" w:hAnsiTheme="minorEastAsia" w:eastAsiaTheme="minorEastAsia" w:cstheme="minorEastAsia"/>
                <w:kern w:val="0"/>
                <w:sz w:val="24"/>
              </w:rPr>
            </w:pPr>
          </w:p>
        </w:tc>
        <w:tc>
          <w:tcPr>
            <w:tcW w:w="1095" w:type="dxa"/>
            <w:vAlign w:val="center"/>
          </w:tcPr>
          <w:p>
            <w:pPr>
              <w:widowControl/>
              <w:jc w:val="center"/>
              <w:rPr>
                <w:rFonts w:asciiTheme="minorEastAsia" w:hAnsiTheme="minorEastAsia" w:eastAsiaTheme="minorEastAsia" w:cstheme="minorEastAsia"/>
                <w:kern w:val="0"/>
                <w:sz w:val="24"/>
              </w:rPr>
            </w:pPr>
          </w:p>
        </w:tc>
        <w:tc>
          <w:tcPr>
            <w:tcW w:w="1095" w:type="dxa"/>
            <w:vAlign w:val="center"/>
          </w:tcPr>
          <w:p>
            <w:pPr>
              <w:widowControl/>
              <w:jc w:val="center"/>
              <w:rPr>
                <w:rFonts w:asciiTheme="minorEastAsia" w:hAnsiTheme="minorEastAsia" w:eastAsiaTheme="minorEastAsia" w:cstheme="minorEastAsia"/>
                <w:kern w:val="0"/>
                <w:sz w:val="24"/>
              </w:rPr>
            </w:pPr>
          </w:p>
        </w:tc>
        <w:tc>
          <w:tcPr>
            <w:tcW w:w="1095" w:type="dxa"/>
            <w:vAlign w:val="center"/>
          </w:tcPr>
          <w:p>
            <w:pPr>
              <w:widowControl/>
              <w:jc w:val="center"/>
              <w:rPr>
                <w:rFonts w:asciiTheme="minorEastAsia" w:hAnsiTheme="minorEastAsia" w:eastAsiaTheme="minorEastAsia" w:cs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7" w:type="dxa"/>
            <w:vAlign w:val="center"/>
          </w:tcPr>
          <w:p>
            <w:pPr>
              <w:widowControl/>
              <w:jc w:val="center"/>
              <w:rPr>
                <w:rFonts w:asciiTheme="minorEastAsia" w:hAnsiTheme="minorEastAsia" w:eastAsiaTheme="minorEastAsia" w:cstheme="minorEastAsia"/>
                <w:bCs/>
                <w:kern w:val="0"/>
                <w:sz w:val="24"/>
              </w:rPr>
            </w:pPr>
          </w:p>
        </w:tc>
        <w:tc>
          <w:tcPr>
            <w:tcW w:w="2071" w:type="dxa"/>
            <w:vAlign w:val="center"/>
          </w:tcPr>
          <w:p>
            <w:pPr>
              <w:widowControl/>
              <w:jc w:val="center"/>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合计</w:t>
            </w:r>
          </w:p>
        </w:tc>
        <w:tc>
          <w:tcPr>
            <w:tcW w:w="799" w:type="dxa"/>
            <w:vAlign w:val="center"/>
          </w:tcPr>
          <w:p>
            <w:pPr>
              <w:widowControl/>
              <w:jc w:val="center"/>
              <w:rPr>
                <w:rFonts w:asciiTheme="minorEastAsia" w:hAnsiTheme="minorEastAsia" w:eastAsiaTheme="minorEastAsia" w:cstheme="minorEastAsia"/>
                <w:kern w:val="0"/>
                <w:sz w:val="24"/>
              </w:rPr>
            </w:pPr>
          </w:p>
        </w:tc>
        <w:tc>
          <w:tcPr>
            <w:tcW w:w="803" w:type="dxa"/>
            <w:vAlign w:val="center"/>
          </w:tcPr>
          <w:p>
            <w:pPr>
              <w:widowControl/>
              <w:jc w:val="center"/>
              <w:rPr>
                <w:rFonts w:asciiTheme="minorEastAsia" w:hAnsiTheme="minorEastAsia" w:eastAsiaTheme="minorEastAsia" w:cstheme="minorEastAsia"/>
                <w:kern w:val="0"/>
                <w:sz w:val="24"/>
              </w:rPr>
            </w:pPr>
          </w:p>
        </w:tc>
        <w:tc>
          <w:tcPr>
            <w:tcW w:w="799" w:type="dxa"/>
            <w:vAlign w:val="center"/>
          </w:tcPr>
          <w:p>
            <w:pPr>
              <w:widowControl/>
              <w:jc w:val="center"/>
              <w:rPr>
                <w:rFonts w:asciiTheme="minorEastAsia" w:hAnsiTheme="minorEastAsia" w:eastAsiaTheme="minorEastAsia" w:cstheme="minorEastAsia"/>
                <w:kern w:val="0"/>
                <w:sz w:val="24"/>
              </w:rPr>
            </w:pPr>
          </w:p>
        </w:tc>
        <w:tc>
          <w:tcPr>
            <w:tcW w:w="803" w:type="dxa"/>
            <w:vAlign w:val="center"/>
          </w:tcPr>
          <w:p>
            <w:pPr>
              <w:widowControl/>
              <w:jc w:val="center"/>
              <w:rPr>
                <w:rFonts w:asciiTheme="minorEastAsia" w:hAnsiTheme="minorEastAsia" w:eastAsiaTheme="minorEastAsia" w:cstheme="minorEastAsia"/>
                <w:kern w:val="0"/>
                <w:sz w:val="24"/>
              </w:rPr>
            </w:pPr>
          </w:p>
        </w:tc>
        <w:tc>
          <w:tcPr>
            <w:tcW w:w="1094" w:type="dxa"/>
            <w:vAlign w:val="center"/>
          </w:tcPr>
          <w:p>
            <w:pPr>
              <w:widowControl/>
              <w:jc w:val="center"/>
              <w:rPr>
                <w:rFonts w:asciiTheme="minorEastAsia" w:hAnsiTheme="minorEastAsia" w:eastAsiaTheme="minorEastAsia" w:cstheme="minorEastAsia"/>
                <w:kern w:val="0"/>
                <w:sz w:val="24"/>
              </w:rPr>
            </w:pPr>
          </w:p>
        </w:tc>
        <w:tc>
          <w:tcPr>
            <w:tcW w:w="1094" w:type="dxa"/>
            <w:vAlign w:val="center"/>
          </w:tcPr>
          <w:p>
            <w:pPr>
              <w:widowControl/>
              <w:jc w:val="center"/>
              <w:rPr>
                <w:rFonts w:asciiTheme="minorEastAsia" w:hAnsiTheme="minorEastAsia" w:eastAsiaTheme="minorEastAsia" w:cstheme="minorEastAsia"/>
                <w:kern w:val="0"/>
                <w:sz w:val="24"/>
              </w:rPr>
            </w:pPr>
          </w:p>
        </w:tc>
        <w:tc>
          <w:tcPr>
            <w:tcW w:w="1094" w:type="dxa"/>
            <w:vAlign w:val="center"/>
          </w:tcPr>
          <w:p>
            <w:pPr>
              <w:widowControl/>
              <w:jc w:val="center"/>
              <w:rPr>
                <w:rFonts w:asciiTheme="minorEastAsia" w:hAnsiTheme="minorEastAsia" w:eastAsiaTheme="minorEastAsia" w:cstheme="minorEastAsia"/>
                <w:bCs/>
                <w:kern w:val="0"/>
                <w:sz w:val="24"/>
              </w:rPr>
            </w:pPr>
          </w:p>
        </w:tc>
        <w:tc>
          <w:tcPr>
            <w:tcW w:w="1094" w:type="dxa"/>
            <w:vAlign w:val="center"/>
          </w:tcPr>
          <w:p>
            <w:pPr>
              <w:widowControl/>
              <w:jc w:val="center"/>
              <w:rPr>
                <w:rFonts w:asciiTheme="minorEastAsia" w:hAnsiTheme="minorEastAsia" w:eastAsiaTheme="minorEastAsia" w:cstheme="minorEastAsia"/>
                <w:kern w:val="0"/>
                <w:sz w:val="24"/>
              </w:rPr>
            </w:pPr>
          </w:p>
        </w:tc>
        <w:tc>
          <w:tcPr>
            <w:tcW w:w="1094" w:type="dxa"/>
            <w:vAlign w:val="center"/>
          </w:tcPr>
          <w:p>
            <w:pPr>
              <w:widowControl/>
              <w:jc w:val="center"/>
              <w:rPr>
                <w:rFonts w:asciiTheme="minorEastAsia" w:hAnsiTheme="minorEastAsia" w:eastAsiaTheme="minorEastAsia" w:cstheme="minorEastAsia"/>
                <w:kern w:val="0"/>
                <w:sz w:val="24"/>
              </w:rPr>
            </w:pPr>
          </w:p>
        </w:tc>
        <w:tc>
          <w:tcPr>
            <w:tcW w:w="1094" w:type="dxa"/>
            <w:vAlign w:val="center"/>
          </w:tcPr>
          <w:p>
            <w:pPr>
              <w:widowControl/>
              <w:jc w:val="center"/>
              <w:rPr>
                <w:rFonts w:asciiTheme="minorEastAsia" w:hAnsiTheme="minorEastAsia" w:eastAsiaTheme="minorEastAsia" w:cstheme="minorEastAsia"/>
                <w:kern w:val="0"/>
                <w:sz w:val="24"/>
              </w:rPr>
            </w:pPr>
          </w:p>
        </w:tc>
        <w:tc>
          <w:tcPr>
            <w:tcW w:w="1095" w:type="dxa"/>
            <w:vAlign w:val="center"/>
          </w:tcPr>
          <w:p>
            <w:pPr>
              <w:widowControl/>
              <w:jc w:val="center"/>
              <w:rPr>
                <w:rFonts w:asciiTheme="minorEastAsia" w:hAnsiTheme="minorEastAsia" w:eastAsiaTheme="minorEastAsia" w:cstheme="minorEastAsia"/>
                <w:kern w:val="0"/>
                <w:sz w:val="24"/>
              </w:rPr>
            </w:pPr>
          </w:p>
        </w:tc>
        <w:tc>
          <w:tcPr>
            <w:tcW w:w="1095" w:type="dxa"/>
            <w:vAlign w:val="center"/>
          </w:tcPr>
          <w:p>
            <w:pPr>
              <w:widowControl/>
              <w:jc w:val="center"/>
              <w:rPr>
                <w:rFonts w:asciiTheme="minorEastAsia" w:hAnsiTheme="minorEastAsia" w:eastAsiaTheme="minorEastAsia" w:cstheme="minorEastAsia"/>
                <w:kern w:val="0"/>
                <w:sz w:val="24"/>
              </w:rPr>
            </w:pPr>
          </w:p>
        </w:tc>
        <w:tc>
          <w:tcPr>
            <w:tcW w:w="1095" w:type="dxa"/>
            <w:vAlign w:val="center"/>
          </w:tcPr>
          <w:p>
            <w:pPr>
              <w:widowControl/>
              <w:jc w:val="center"/>
              <w:rPr>
                <w:rFonts w:asciiTheme="minorEastAsia" w:hAnsiTheme="minorEastAsia" w:eastAsiaTheme="minorEastAsia" w:cstheme="minorEastAsia"/>
                <w:kern w:val="0"/>
                <w:sz w:val="24"/>
              </w:rPr>
            </w:pPr>
          </w:p>
        </w:tc>
      </w:tr>
    </w:tbl>
    <w:p>
      <w:pPr>
        <w:adjustRightInd w:val="0"/>
        <w:spacing w:line="560" w:lineRule="atLeast"/>
        <w:ind w:firstLine="12040" w:firstLineChars="4300"/>
        <w:rPr>
          <w:rFonts w:ascii="黑体" w:hAnsi="黑体" w:eastAsia="仿宋_GB2312"/>
          <w:sz w:val="32"/>
          <w:szCs w:val="32"/>
        </w:rPr>
      </w:pPr>
      <w:r>
        <w:rPr>
          <w:rFonts w:hint="eastAsia" w:ascii="仿宋_GB2312" w:hAnsi="宋体" w:eastAsia="仿宋_GB2312"/>
          <w:sz w:val="28"/>
          <w:szCs w:val="28"/>
        </w:rPr>
        <w:t>（单位：万元）</w:t>
      </w:r>
    </w:p>
    <w:p>
      <w:pPr>
        <w:pStyle w:val="4"/>
        <w:spacing w:line="560" w:lineRule="exact"/>
        <w:ind w:firstLine="0"/>
        <w:rPr>
          <w:rFonts w:eastAsia="方正黑体_GBK"/>
          <w:bCs/>
          <w:sz w:val="28"/>
          <w:szCs w:val="28"/>
        </w:rPr>
      </w:pPr>
    </w:p>
    <w:p>
      <w:pPr>
        <w:pStyle w:val="2"/>
        <w:ind w:firstLine="0" w:firstLineChars="0"/>
        <w:jc w:val="left"/>
        <w:rPr>
          <w:rFonts w:ascii="仿宋" w:hAnsi="仿宋" w:eastAsia="仿宋" w:cs="仿宋"/>
        </w:rPr>
      </w:pPr>
      <w:r>
        <w:rPr>
          <w:rFonts w:hint="eastAsia" w:ascii="仿宋" w:hAnsi="仿宋" w:eastAsia="仿宋" w:cs="仿宋"/>
          <w:bCs/>
          <w:sz w:val="32"/>
          <w:szCs w:val="32"/>
        </w:rPr>
        <w:t>附件6</w:t>
      </w:r>
    </w:p>
    <w:p>
      <w:pPr>
        <w:adjustRightInd w:val="0"/>
        <w:spacing w:line="560" w:lineRule="atLeas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储备项目情况表</w:t>
      </w:r>
    </w:p>
    <w:p>
      <w:pPr>
        <w:spacing w:line="560" w:lineRule="exact"/>
        <w:jc w:val="right"/>
        <w:rPr>
          <w:rFonts w:ascii="Times New Roman" w:hAnsi="Times New Roman" w:eastAsia="方正小标宋_GBK"/>
          <w:sz w:val="24"/>
        </w:rPr>
      </w:pPr>
    </w:p>
    <w:tbl>
      <w:tblPr>
        <w:tblStyle w:val="9"/>
        <w:tblW w:w="147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82"/>
        <w:gridCol w:w="1239"/>
        <w:gridCol w:w="1029"/>
        <w:gridCol w:w="1134"/>
        <w:gridCol w:w="1984"/>
        <w:gridCol w:w="1276"/>
        <w:gridCol w:w="1721"/>
        <w:gridCol w:w="1097"/>
        <w:gridCol w:w="1098"/>
        <w:gridCol w:w="1191"/>
        <w:gridCol w:w="11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jc w:val="center"/>
        </w:trPr>
        <w:tc>
          <w:tcPr>
            <w:tcW w:w="1782" w:type="dxa"/>
            <w:vAlign w:val="center"/>
          </w:tcPr>
          <w:p>
            <w:pPr>
              <w:spacing w:line="4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w:t>
            </w:r>
          </w:p>
        </w:tc>
        <w:tc>
          <w:tcPr>
            <w:tcW w:w="1239" w:type="dxa"/>
            <w:vAlign w:val="center"/>
          </w:tcPr>
          <w:p>
            <w:pPr>
              <w:spacing w:line="4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所属行业</w:t>
            </w:r>
          </w:p>
        </w:tc>
        <w:tc>
          <w:tcPr>
            <w:tcW w:w="1029" w:type="dxa"/>
            <w:vAlign w:val="center"/>
          </w:tcPr>
          <w:p>
            <w:pPr>
              <w:spacing w:line="4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注册地</w:t>
            </w:r>
          </w:p>
        </w:tc>
        <w:tc>
          <w:tcPr>
            <w:tcW w:w="1134" w:type="dxa"/>
            <w:vAlign w:val="center"/>
          </w:tcPr>
          <w:p>
            <w:pPr>
              <w:spacing w:line="4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拟投资金额</w:t>
            </w:r>
          </w:p>
        </w:tc>
        <w:tc>
          <w:tcPr>
            <w:tcW w:w="1984" w:type="dxa"/>
            <w:vAlign w:val="center"/>
          </w:tcPr>
          <w:p>
            <w:pPr>
              <w:spacing w:line="4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项目情况简介</w:t>
            </w:r>
          </w:p>
        </w:tc>
        <w:tc>
          <w:tcPr>
            <w:tcW w:w="1276" w:type="dxa"/>
            <w:vAlign w:val="center"/>
          </w:tcPr>
          <w:p>
            <w:pPr>
              <w:spacing w:line="4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项目所处阶段</w:t>
            </w:r>
          </w:p>
        </w:tc>
        <w:tc>
          <w:tcPr>
            <w:tcW w:w="1721" w:type="dxa"/>
            <w:vAlign w:val="center"/>
          </w:tcPr>
          <w:p>
            <w:pPr>
              <w:spacing w:line="4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近三年财务主要指标</w:t>
            </w:r>
          </w:p>
        </w:tc>
        <w:tc>
          <w:tcPr>
            <w:tcW w:w="1097" w:type="dxa"/>
            <w:vAlign w:val="center"/>
          </w:tcPr>
          <w:p>
            <w:pPr>
              <w:spacing w:line="4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投资价值分析</w:t>
            </w:r>
          </w:p>
        </w:tc>
        <w:tc>
          <w:tcPr>
            <w:tcW w:w="1098" w:type="dxa"/>
            <w:vAlign w:val="center"/>
          </w:tcPr>
          <w:p>
            <w:pPr>
              <w:spacing w:line="4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本轮融资目的</w:t>
            </w:r>
          </w:p>
        </w:tc>
        <w:tc>
          <w:tcPr>
            <w:tcW w:w="1191" w:type="dxa"/>
            <w:vAlign w:val="center"/>
          </w:tcPr>
          <w:p>
            <w:pPr>
              <w:spacing w:line="4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项目跟踪进展</w:t>
            </w:r>
          </w:p>
        </w:tc>
        <w:tc>
          <w:tcPr>
            <w:tcW w:w="1191" w:type="dxa"/>
            <w:vAlign w:val="center"/>
          </w:tcPr>
          <w:p>
            <w:pPr>
              <w:spacing w:line="4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是否为招商引资项目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4" w:hRule="atLeast"/>
          <w:jc w:val="center"/>
        </w:trPr>
        <w:tc>
          <w:tcPr>
            <w:tcW w:w="1782" w:type="dxa"/>
            <w:vAlign w:val="center"/>
          </w:tcPr>
          <w:p>
            <w:pPr>
              <w:spacing w:line="560" w:lineRule="exact"/>
              <w:rPr>
                <w:rFonts w:asciiTheme="minorEastAsia" w:hAnsiTheme="minorEastAsia" w:eastAsiaTheme="minorEastAsia" w:cstheme="minorEastAsia"/>
                <w:sz w:val="24"/>
              </w:rPr>
            </w:pPr>
          </w:p>
        </w:tc>
        <w:tc>
          <w:tcPr>
            <w:tcW w:w="1239" w:type="dxa"/>
            <w:vAlign w:val="center"/>
          </w:tcPr>
          <w:p>
            <w:pPr>
              <w:spacing w:line="560" w:lineRule="exact"/>
              <w:rPr>
                <w:rFonts w:asciiTheme="minorEastAsia" w:hAnsiTheme="minorEastAsia" w:eastAsiaTheme="minorEastAsia" w:cstheme="minorEastAsia"/>
                <w:sz w:val="24"/>
              </w:rPr>
            </w:pPr>
          </w:p>
        </w:tc>
        <w:tc>
          <w:tcPr>
            <w:tcW w:w="1029" w:type="dxa"/>
            <w:vAlign w:val="center"/>
          </w:tcPr>
          <w:p>
            <w:pPr>
              <w:spacing w:line="560" w:lineRule="exact"/>
              <w:rPr>
                <w:rFonts w:asciiTheme="minorEastAsia" w:hAnsiTheme="minorEastAsia" w:eastAsiaTheme="minorEastAsia" w:cstheme="minorEastAsia"/>
                <w:sz w:val="24"/>
              </w:rPr>
            </w:pPr>
          </w:p>
        </w:tc>
        <w:tc>
          <w:tcPr>
            <w:tcW w:w="1134" w:type="dxa"/>
            <w:vAlign w:val="center"/>
          </w:tcPr>
          <w:p>
            <w:pPr>
              <w:spacing w:line="560" w:lineRule="exact"/>
              <w:jc w:val="center"/>
              <w:rPr>
                <w:rFonts w:asciiTheme="minorEastAsia" w:hAnsiTheme="minorEastAsia" w:eastAsiaTheme="minorEastAsia" w:cstheme="minorEastAsia"/>
                <w:sz w:val="24"/>
              </w:rPr>
            </w:pPr>
          </w:p>
        </w:tc>
        <w:tc>
          <w:tcPr>
            <w:tcW w:w="1984" w:type="dxa"/>
            <w:vAlign w:val="center"/>
          </w:tcPr>
          <w:p>
            <w:pPr>
              <w:spacing w:line="560" w:lineRule="exact"/>
              <w:jc w:val="left"/>
              <w:rPr>
                <w:rFonts w:asciiTheme="minorEastAsia" w:hAnsiTheme="minorEastAsia" w:eastAsiaTheme="minorEastAsia" w:cstheme="minorEastAsia"/>
                <w:sz w:val="24"/>
              </w:rPr>
            </w:pPr>
          </w:p>
        </w:tc>
        <w:tc>
          <w:tcPr>
            <w:tcW w:w="1276" w:type="dxa"/>
            <w:vAlign w:val="center"/>
          </w:tcPr>
          <w:p>
            <w:pPr>
              <w:spacing w:line="560" w:lineRule="exact"/>
              <w:jc w:val="left"/>
              <w:rPr>
                <w:rFonts w:asciiTheme="minorEastAsia" w:hAnsiTheme="minorEastAsia" w:eastAsiaTheme="minorEastAsia" w:cstheme="minorEastAsia"/>
                <w:sz w:val="24"/>
              </w:rPr>
            </w:pPr>
          </w:p>
        </w:tc>
        <w:tc>
          <w:tcPr>
            <w:tcW w:w="1721" w:type="dxa"/>
            <w:vAlign w:val="center"/>
          </w:tcPr>
          <w:p>
            <w:pPr>
              <w:spacing w:line="560" w:lineRule="exact"/>
              <w:jc w:val="left"/>
              <w:rPr>
                <w:rFonts w:asciiTheme="minorEastAsia" w:hAnsiTheme="minorEastAsia" w:eastAsiaTheme="minorEastAsia" w:cstheme="minorEastAsia"/>
                <w:sz w:val="24"/>
              </w:rPr>
            </w:pPr>
          </w:p>
        </w:tc>
        <w:tc>
          <w:tcPr>
            <w:tcW w:w="1097" w:type="dxa"/>
            <w:vAlign w:val="center"/>
          </w:tcPr>
          <w:p>
            <w:pPr>
              <w:spacing w:line="560" w:lineRule="exact"/>
              <w:jc w:val="left"/>
              <w:rPr>
                <w:rFonts w:asciiTheme="minorEastAsia" w:hAnsiTheme="minorEastAsia" w:eastAsiaTheme="minorEastAsia" w:cstheme="minorEastAsia"/>
                <w:sz w:val="24"/>
              </w:rPr>
            </w:pPr>
          </w:p>
        </w:tc>
        <w:tc>
          <w:tcPr>
            <w:tcW w:w="1098" w:type="dxa"/>
            <w:vAlign w:val="center"/>
          </w:tcPr>
          <w:p>
            <w:pPr>
              <w:spacing w:line="560" w:lineRule="exact"/>
              <w:rPr>
                <w:rFonts w:asciiTheme="minorEastAsia" w:hAnsiTheme="minorEastAsia" w:eastAsiaTheme="minorEastAsia" w:cstheme="minorEastAsia"/>
                <w:sz w:val="24"/>
              </w:rPr>
            </w:pPr>
          </w:p>
        </w:tc>
        <w:tc>
          <w:tcPr>
            <w:tcW w:w="1191" w:type="dxa"/>
            <w:vAlign w:val="center"/>
          </w:tcPr>
          <w:p>
            <w:pPr>
              <w:spacing w:line="560" w:lineRule="exact"/>
              <w:rPr>
                <w:rFonts w:asciiTheme="minorEastAsia" w:hAnsiTheme="minorEastAsia" w:eastAsiaTheme="minorEastAsia" w:cstheme="minorEastAsia"/>
                <w:sz w:val="24"/>
              </w:rPr>
            </w:pPr>
          </w:p>
        </w:tc>
        <w:tc>
          <w:tcPr>
            <w:tcW w:w="1191" w:type="dxa"/>
            <w:vAlign w:val="center"/>
          </w:tcPr>
          <w:p>
            <w:pPr>
              <w:spacing w:line="560" w:lineRule="exact"/>
              <w:rPr>
                <w:rFonts w:asciiTheme="minorEastAsia" w:hAnsiTheme="minorEastAsia" w:eastAsiaTheme="minorEastAsia" w:cs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4" w:hRule="atLeast"/>
          <w:jc w:val="center"/>
        </w:trPr>
        <w:tc>
          <w:tcPr>
            <w:tcW w:w="1782" w:type="dxa"/>
            <w:vAlign w:val="center"/>
          </w:tcPr>
          <w:p>
            <w:pPr>
              <w:spacing w:line="560" w:lineRule="exact"/>
              <w:jc w:val="left"/>
              <w:rPr>
                <w:rFonts w:asciiTheme="minorEastAsia" w:hAnsiTheme="minorEastAsia" w:eastAsiaTheme="minorEastAsia" w:cstheme="minorEastAsia"/>
                <w:sz w:val="24"/>
              </w:rPr>
            </w:pPr>
          </w:p>
        </w:tc>
        <w:tc>
          <w:tcPr>
            <w:tcW w:w="1239" w:type="dxa"/>
            <w:vAlign w:val="center"/>
          </w:tcPr>
          <w:p>
            <w:pPr>
              <w:spacing w:line="560" w:lineRule="exact"/>
              <w:jc w:val="left"/>
              <w:rPr>
                <w:rFonts w:asciiTheme="minorEastAsia" w:hAnsiTheme="minorEastAsia" w:eastAsiaTheme="minorEastAsia" w:cstheme="minorEastAsia"/>
                <w:sz w:val="24"/>
              </w:rPr>
            </w:pPr>
          </w:p>
        </w:tc>
        <w:tc>
          <w:tcPr>
            <w:tcW w:w="1029" w:type="dxa"/>
            <w:vAlign w:val="center"/>
          </w:tcPr>
          <w:p>
            <w:pPr>
              <w:spacing w:line="560" w:lineRule="exact"/>
              <w:jc w:val="left"/>
              <w:rPr>
                <w:rFonts w:asciiTheme="minorEastAsia" w:hAnsiTheme="minorEastAsia" w:eastAsiaTheme="minorEastAsia" w:cstheme="minorEastAsia"/>
                <w:sz w:val="24"/>
              </w:rPr>
            </w:pPr>
          </w:p>
        </w:tc>
        <w:tc>
          <w:tcPr>
            <w:tcW w:w="1134" w:type="dxa"/>
            <w:vAlign w:val="center"/>
          </w:tcPr>
          <w:p>
            <w:pPr>
              <w:spacing w:line="560" w:lineRule="exact"/>
              <w:jc w:val="left"/>
              <w:rPr>
                <w:rFonts w:asciiTheme="minorEastAsia" w:hAnsiTheme="minorEastAsia" w:eastAsiaTheme="minorEastAsia" w:cstheme="minorEastAsia"/>
                <w:sz w:val="24"/>
              </w:rPr>
            </w:pPr>
          </w:p>
        </w:tc>
        <w:tc>
          <w:tcPr>
            <w:tcW w:w="1984" w:type="dxa"/>
            <w:vAlign w:val="center"/>
          </w:tcPr>
          <w:p>
            <w:pPr>
              <w:spacing w:line="560" w:lineRule="exact"/>
              <w:jc w:val="left"/>
              <w:rPr>
                <w:rFonts w:asciiTheme="minorEastAsia" w:hAnsiTheme="minorEastAsia" w:eastAsiaTheme="minorEastAsia" w:cstheme="minorEastAsia"/>
                <w:sz w:val="24"/>
              </w:rPr>
            </w:pPr>
          </w:p>
        </w:tc>
        <w:tc>
          <w:tcPr>
            <w:tcW w:w="1276" w:type="dxa"/>
            <w:vAlign w:val="center"/>
          </w:tcPr>
          <w:p>
            <w:pPr>
              <w:spacing w:line="560" w:lineRule="exact"/>
              <w:jc w:val="left"/>
              <w:rPr>
                <w:rFonts w:asciiTheme="minorEastAsia" w:hAnsiTheme="minorEastAsia" w:eastAsiaTheme="minorEastAsia" w:cstheme="minorEastAsia"/>
                <w:sz w:val="24"/>
              </w:rPr>
            </w:pPr>
          </w:p>
        </w:tc>
        <w:tc>
          <w:tcPr>
            <w:tcW w:w="1721" w:type="dxa"/>
            <w:vAlign w:val="center"/>
          </w:tcPr>
          <w:p>
            <w:pPr>
              <w:spacing w:line="560" w:lineRule="exact"/>
              <w:jc w:val="left"/>
              <w:rPr>
                <w:rFonts w:asciiTheme="minorEastAsia" w:hAnsiTheme="minorEastAsia" w:eastAsiaTheme="minorEastAsia" w:cstheme="minorEastAsia"/>
                <w:sz w:val="24"/>
              </w:rPr>
            </w:pPr>
          </w:p>
        </w:tc>
        <w:tc>
          <w:tcPr>
            <w:tcW w:w="1097" w:type="dxa"/>
            <w:vAlign w:val="center"/>
          </w:tcPr>
          <w:p>
            <w:pPr>
              <w:spacing w:line="560" w:lineRule="exact"/>
              <w:jc w:val="left"/>
              <w:rPr>
                <w:rFonts w:asciiTheme="minorEastAsia" w:hAnsiTheme="minorEastAsia" w:eastAsiaTheme="minorEastAsia" w:cstheme="minorEastAsia"/>
                <w:sz w:val="24"/>
              </w:rPr>
            </w:pPr>
          </w:p>
        </w:tc>
        <w:tc>
          <w:tcPr>
            <w:tcW w:w="1098" w:type="dxa"/>
            <w:vAlign w:val="center"/>
          </w:tcPr>
          <w:p>
            <w:pPr>
              <w:spacing w:line="560" w:lineRule="exact"/>
              <w:jc w:val="left"/>
              <w:rPr>
                <w:rFonts w:asciiTheme="minorEastAsia" w:hAnsiTheme="minorEastAsia" w:eastAsiaTheme="minorEastAsia" w:cstheme="minorEastAsia"/>
                <w:sz w:val="24"/>
              </w:rPr>
            </w:pPr>
          </w:p>
        </w:tc>
        <w:tc>
          <w:tcPr>
            <w:tcW w:w="1191" w:type="dxa"/>
            <w:vAlign w:val="center"/>
          </w:tcPr>
          <w:p>
            <w:pPr>
              <w:spacing w:line="560" w:lineRule="exact"/>
              <w:jc w:val="left"/>
              <w:rPr>
                <w:rFonts w:asciiTheme="minorEastAsia" w:hAnsiTheme="minorEastAsia" w:eastAsiaTheme="minorEastAsia" w:cstheme="minorEastAsia"/>
                <w:sz w:val="24"/>
              </w:rPr>
            </w:pPr>
          </w:p>
        </w:tc>
        <w:tc>
          <w:tcPr>
            <w:tcW w:w="1191" w:type="dxa"/>
            <w:vAlign w:val="center"/>
          </w:tcPr>
          <w:p>
            <w:pPr>
              <w:spacing w:line="560" w:lineRule="exact"/>
              <w:jc w:val="left"/>
              <w:rPr>
                <w:rFonts w:asciiTheme="minorEastAsia" w:hAnsiTheme="minorEastAsia" w:eastAsiaTheme="minorEastAsia" w:cs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4" w:hRule="atLeast"/>
          <w:jc w:val="center"/>
        </w:trPr>
        <w:tc>
          <w:tcPr>
            <w:tcW w:w="1782" w:type="dxa"/>
            <w:vAlign w:val="center"/>
          </w:tcPr>
          <w:p>
            <w:pPr>
              <w:spacing w:line="560" w:lineRule="exact"/>
              <w:jc w:val="left"/>
              <w:rPr>
                <w:rFonts w:asciiTheme="minorEastAsia" w:hAnsiTheme="minorEastAsia" w:eastAsiaTheme="minorEastAsia" w:cstheme="minorEastAsia"/>
                <w:sz w:val="24"/>
              </w:rPr>
            </w:pPr>
          </w:p>
        </w:tc>
        <w:tc>
          <w:tcPr>
            <w:tcW w:w="1239" w:type="dxa"/>
            <w:vAlign w:val="center"/>
          </w:tcPr>
          <w:p>
            <w:pPr>
              <w:spacing w:line="560" w:lineRule="exact"/>
              <w:jc w:val="left"/>
              <w:rPr>
                <w:rFonts w:asciiTheme="minorEastAsia" w:hAnsiTheme="minorEastAsia" w:eastAsiaTheme="minorEastAsia" w:cstheme="minorEastAsia"/>
                <w:sz w:val="24"/>
              </w:rPr>
            </w:pPr>
          </w:p>
        </w:tc>
        <w:tc>
          <w:tcPr>
            <w:tcW w:w="1029" w:type="dxa"/>
            <w:vAlign w:val="center"/>
          </w:tcPr>
          <w:p>
            <w:pPr>
              <w:spacing w:line="560" w:lineRule="exact"/>
              <w:jc w:val="left"/>
              <w:rPr>
                <w:rFonts w:asciiTheme="minorEastAsia" w:hAnsiTheme="minorEastAsia" w:eastAsiaTheme="minorEastAsia" w:cstheme="minorEastAsia"/>
                <w:sz w:val="24"/>
              </w:rPr>
            </w:pPr>
          </w:p>
        </w:tc>
        <w:tc>
          <w:tcPr>
            <w:tcW w:w="1134" w:type="dxa"/>
            <w:vAlign w:val="center"/>
          </w:tcPr>
          <w:p>
            <w:pPr>
              <w:spacing w:line="560" w:lineRule="exact"/>
              <w:jc w:val="left"/>
              <w:rPr>
                <w:rFonts w:asciiTheme="minorEastAsia" w:hAnsiTheme="minorEastAsia" w:eastAsiaTheme="minorEastAsia" w:cstheme="minorEastAsia"/>
                <w:sz w:val="24"/>
              </w:rPr>
            </w:pPr>
          </w:p>
        </w:tc>
        <w:tc>
          <w:tcPr>
            <w:tcW w:w="1984" w:type="dxa"/>
            <w:vAlign w:val="center"/>
          </w:tcPr>
          <w:p>
            <w:pPr>
              <w:spacing w:line="560" w:lineRule="exact"/>
              <w:jc w:val="left"/>
              <w:rPr>
                <w:rFonts w:asciiTheme="minorEastAsia" w:hAnsiTheme="minorEastAsia" w:eastAsiaTheme="minorEastAsia" w:cstheme="minorEastAsia"/>
                <w:sz w:val="24"/>
              </w:rPr>
            </w:pPr>
          </w:p>
        </w:tc>
        <w:tc>
          <w:tcPr>
            <w:tcW w:w="1276" w:type="dxa"/>
            <w:vAlign w:val="center"/>
          </w:tcPr>
          <w:p>
            <w:pPr>
              <w:spacing w:line="560" w:lineRule="exact"/>
              <w:jc w:val="left"/>
              <w:rPr>
                <w:rFonts w:asciiTheme="minorEastAsia" w:hAnsiTheme="minorEastAsia" w:eastAsiaTheme="minorEastAsia" w:cstheme="minorEastAsia"/>
                <w:sz w:val="24"/>
              </w:rPr>
            </w:pPr>
          </w:p>
        </w:tc>
        <w:tc>
          <w:tcPr>
            <w:tcW w:w="1721" w:type="dxa"/>
            <w:vAlign w:val="center"/>
          </w:tcPr>
          <w:p>
            <w:pPr>
              <w:spacing w:line="560" w:lineRule="exact"/>
              <w:jc w:val="left"/>
              <w:rPr>
                <w:rFonts w:asciiTheme="minorEastAsia" w:hAnsiTheme="minorEastAsia" w:eastAsiaTheme="minorEastAsia" w:cstheme="minorEastAsia"/>
                <w:sz w:val="24"/>
              </w:rPr>
            </w:pPr>
          </w:p>
        </w:tc>
        <w:tc>
          <w:tcPr>
            <w:tcW w:w="1097" w:type="dxa"/>
            <w:vAlign w:val="center"/>
          </w:tcPr>
          <w:p>
            <w:pPr>
              <w:spacing w:line="560" w:lineRule="exact"/>
              <w:jc w:val="left"/>
              <w:rPr>
                <w:rFonts w:asciiTheme="minorEastAsia" w:hAnsiTheme="minorEastAsia" w:eastAsiaTheme="minorEastAsia" w:cstheme="minorEastAsia"/>
                <w:sz w:val="24"/>
              </w:rPr>
            </w:pPr>
          </w:p>
        </w:tc>
        <w:tc>
          <w:tcPr>
            <w:tcW w:w="1098" w:type="dxa"/>
            <w:vAlign w:val="center"/>
          </w:tcPr>
          <w:p>
            <w:pPr>
              <w:spacing w:line="560" w:lineRule="exact"/>
              <w:jc w:val="left"/>
              <w:rPr>
                <w:rFonts w:asciiTheme="minorEastAsia" w:hAnsiTheme="minorEastAsia" w:eastAsiaTheme="minorEastAsia" w:cstheme="minorEastAsia"/>
                <w:sz w:val="24"/>
              </w:rPr>
            </w:pPr>
          </w:p>
        </w:tc>
        <w:tc>
          <w:tcPr>
            <w:tcW w:w="1191" w:type="dxa"/>
            <w:vAlign w:val="center"/>
          </w:tcPr>
          <w:p>
            <w:pPr>
              <w:spacing w:line="560" w:lineRule="exact"/>
              <w:jc w:val="left"/>
              <w:rPr>
                <w:rFonts w:asciiTheme="minorEastAsia" w:hAnsiTheme="minorEastAsia" w:eastAsiaTheme="minorEastAsia" w:cstheme="minorEastAsia"/>
                <w:sz w:val="24"/>
              </w:rPr>
            </w:pPr>
          </w:p>
        </w:tc>
        <w:tc>
          <w:tcPr>
            <w:tcW w:w="1191" w:type="dxa"/>
            <w:vAlign w:val="center"/>
          </w:tcPr>
          <w:p>
            <w:pPr>
              <w:spacing w:line="560" w:lineRule="exact"/>
              <w:jc w:val="left"/>
              <w:rPr>
                <w:rFonts w:asciiTheme="minorEastAsia" w:hAnsiTheme="minorEastAsia" w:eastAsiaTheme="minorEastAsia" w:cs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4" w:hRule="atLeast"/>
          <w:jc w:val="center"/>
        </w:trPr>
        <w:tc>
          <w:tcPr>
            <w:tcW w:w="1782" w:type="dxa"/>
            <w:vAlign w:val="center"/>
          </w:tcPr>
          <w:p>
            <w:pPr>
              <w:spacing w:line="560" w:lineRule="exact"/>
              <w:jc w:val="left"/>
              <w:rPr>
                <w:rFonts w:asciiTheme="minorEastAsia" w:hAnsiTheme="minorEastAsia" w:eastAsiaTheme="minorEastAsia" w:cstheme="minorEastAsia"/>
                <w:sz w:val="24"/>
              </w:rPr>
            </w:pPr>
          </w:p>
        </w:tc>
        <w:tc>
          <w:tcPr>
            <w:tcW w:w="1239" w:type="dxa"/>
            <w:vAlign w:val="center"/>
          </w:tcPr>
          <w:p>
            <w:pPr>
              <w:spacing w:line="560" w:lineRule="exact"/>
              <w:jc w:val="left"/>
              <w:rPr>
                <w:rFonts w:asciiTheme="minorEastAsia" w:hAnsiTheme="minorEastAsia" w:eastAsiaTheme="minorEastAsia" w:cstheme="minorEastAsia"/>
                <w:sz w:val="24"/>
              </w:rPr>
            </w:pPr>
          </w:p>
        </w:tc>
        <w:tc>
          <w:tcPr>
            <w:tcW w:w="1029" w:type="dxa"/>
            <w:vAlign w:val="center"/>
          </w:tcPr>
          <w:p>
            <w:pPr>
              <w:spacing w:line="560" w:lineRule="exact"/>
              <w:jc w:val="left"/>
              <w:rPr>
                <w:rFonts w:asciiTheme="minorEastAsia" w:hAnsiTheme="minorEastAsia" w:eastAsiaTheme="minorEastAsia" w:cstheme="minorEastAsia"/>
                <w:sz w:val="24"/>
              </w:rPr>
            </w:pPr>
          </w:p>
        </w:tc>
        <w:tc>
          <w:tcPr>
            <w:tcW w:w="1134" w:type="dxa"/>
            <w:vAlign w:val="center"/>
          </w:tcPr>
          <w:p>
            <w:pPr>
              <w:spacing w:line="560" w:lineRule="exact"/>
              <w:jc w:val="left"/>
              <w:rPr>
                <w:rFonts w:asciiTheme="minorEastAsia" w:hAnsiTheme="minorEastAsia" w:eastAsiaTheme="minorEastAsia" w:cstheme="minorEastAsia"/>
                <w:sz w:val="24"/>
              </w:rPr>
            </w:pPr>
          </w:p>
        </w:tc>
        <w:tc>
          <w:tcPr>
            <w:tcW w:w="1984" w:type="dxa"/>
            <w:vAlign w:val="center"/>
          </w:tcPr>
          <w:p>
            <w:pPr>
              <w:spacing w:line="560" w:lineRule="exact"/>
              <w:jc w:val="left"/>
              <w:rPr>
                <w:rFonts w:asciiTheme="minorEastAsia" w:hAnsiTheme="minorEastAsia" w:eastAsiaTheme="minorEastAsia" w:cstheme="minorEastAsia"/>
                <w:sz w:val="24"/>
              </w:rPr>
            </w:pPr>
          </w:p>
        </w:tc>
        <w:tc>
          <w:tcPr>
            <w:tcW w:w="1276" w:type="dxa"/>
            <w:vAlign w:val="center"/>
          </w:tcPr>
          <w:p>
            <w:pPr>
              <w:spacing w:line="560" w:lineRule="exact"/>
              <w:jc w:val="left"/>
              <w:rPr>
                <w:rFonts w:asciiTheme="minorEastAsia" w:hAnsiTheme="minorEastAsia" w:eastAsiaTheme="minorEastAsia" w:cstheme="minorEastAsia"/>
                <w:sz w:val="24"/>
              </w:rPr>
            </w:pPr>
          </w:p>
        </w:tc>
        <w:tc>
          <w:tcPr>
            <w:tcW w:w="1721" w:type="dxa"/>
            <w:vAlign w:val="center"/>
          </w:tcPr>
          <w:p>
            <w:pPr>
              <w:spacing w:line="560" w:lineRule="exact"/>
              <w:jc w:val="left"/>
              <w:rPr>
                <w:rFonts w:asciiTheme="minorEastAsia" w:hAnsiTheme="minorEastAsia" w:eastAsiaTheme="minorEastAsia" w:cstheme="minorEastAsia"/>
                <w:sz w:val="24"/>
              </w:rPr>
            </w:pPr>
          </w:p>
        </w:tc>
        <w:tc>
          <w:tcPr>
            <w:tcW w:w="1097" w:type="dxa"/>
            <w:vAlign w:val="center"/>
          </w:tcPr>
          <w:p>
            <w:pPr>
              <w:spacing w:line="560" w:lineRule="exact"/>
              <w:jc w:val="left"/>
              <w:rPr>
                <w:rFonts w:asciiTheme="minorEastAsia" w:hAnsiTheme="minorEastAsia" w:eastAsiaTheme="minorEastAsia" w:cstheme="minorEastAsia"/>
                <w:sz w:val="24"/>
              </w:rPr>
            </w:pPr>
          </w:p>
        </w:tc>
        <w:tc>
          <w:tcPr>
            <w:tcW w:w="1098" w:type="dxa"/>
            <w:vAlign w:val="center"/>
          </w:tcPr>
          <w:p>
            <w:pPr>
              <w:spacing w:line="560" w:lineRule="exact"/>
              <w:jc w:val="left"/>
              <w:rPr>
                <w:rFonts w:asciiTheme="minorEastAsia" w:hAnsiTheme="minorEastAsia" w:eastAsiaTheme="minorEastAsia" w:cstheme="minorEastAsia"/>
                <w:sz w:val="24"/>
              </w:rPr>
            </w:pPr>
          </w:p>
        </w:tc>
        <w:tc>
          <w:tcPr>
            <w:tcW w:w="1191" w:type="dxa"/>
            <w:vAlign w:val="center"/>
          </w:tcPr>
          <w:p>
            <w:pPr>
              <w:spacing w:line="560" w:lineRule="exact"/>
              <w:jc w:val="left"/>
              <w:rPr>
                <w:rFonts w:asciiTheme="minorEastAsia" w:hAnsiTheme="minorEastAsia" w:eastAsiaTheme="minorEastAsia" w:cstheme="minorEastAsia"/>
                <w:sz w:val="24"/>
              </w:rPr>
            </w:pPr>
          </w:p>
        </w:tc>
        <w:tc>
          <w:tcPr>
            <w:tcW w:w="1191" w:type="dxa"/>
            <w:vAlign w:val="center"/>
          </w:tcPr>
          <w:p>
            <w:pPr>
              <w:spacing w:line="560" w:lineRule="exact"/>
              <w:jc w:val="left"/>
              <w:rPr>
                <w:rFonts w:asciiTheme="minorEastAsia" w:hAnsiTheme="minorEastAsia" w:eastAsiaTheme="minorEastAsia" w:cstheme="minorEastAsia"/>
                <w:sz w:val="24"/>
              </w:rPr>
            </w:pPr>
          </w:p>
        </w:tc>
      </w:tr>
    </w:tbl>
    <w:p>
      <w:pPr>
        <w:jc w:val="left"/>
        <w:sectPr>
          <w:pgSz w:w="16838" w:h="11906" w:orient="landscape"/>
          <w:pgMar w:top="1800" w:right="1440" w:bottom="1800" w:left="1440" w:header="851" w:footer="992" w:gutter="0"/>
          <w:cols w:space="425" w:num="1"/>
          <w:docGrid w:type="lines" w:linePitch="312" w:charSpace="0"/>
        </w:sectPr>
      </w:pPr>
    </w:p>
    <w:p>
      <w:pPr>
        <w:pStyle w:val="2"/>
        <w:ind w:firstLine="0" w:firstLineChars="0"/>
        <w:jc w:val="left"/>
        <w:rPr>
          <w:rFonts w:ascii="仿宋" w:hAnsi="仿宋" w:eastAsia="仿宋" w:cs="仿宋"/>
        </w:rPr>
      </w:pPr>
      <w:r>
        <w:rPr>
          <w:rFonts w:hint="eastAsia" w:ascii="仿宋" w:hAnsi="仿宋" w:eastAsia="仿宋" w:cs="仿宋"/>
          <w:bCs/>
          <w:sz w:val="32"/>
          <w:szCs w:val="32"/>
        </w:rPr>
        <w:t>附件7</w:t>
      </w:r>
    </w:p>
    <w:p>
      <w:pPr>
        <w:pStyle w:val="2"/>
        <w:spacing w:line="600" w:lineRule="exact"/>
        <w:ind w:firstLine="0" w:firstLineChars="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区域投资承诺函</w:t>
      </w:r>
    </w:p>
    <w:p>
      <w:pPr>
        <w:pStyle w:val="2"/>
        <w:spacing w:line="600" w:lineRule="exact"/>
        <w:ind w:firstLine="0" w:firstLineChars="0"/>
        <w:jc w:val="center"/>
        <w:rPr>
          <w:rFonts w:ascii="方正小标宋简体" w:hAnsi="方正小标宋简体" w:eastAsia="方正小标宋简体" w:cs="方正小标宋简体"/>
          <w:bCs/>
          <w:sz w:val="44"/>
          <w:szCs w:val="44"/>
        </w:rPr>
      </w:pPr>
    </w:p>
    <w:p>
      <w:pPr>
        <w:pStyle w:val="2"/>
        <w:spacing w:line="600" w:lineRule="exact"/>
        <w:ind w:firstLine="0" w:firstLineChars="0"/>
        <w:rPr>
          <w:rFonts w:ascii="仿宋" w:hAnsi="仿宋" w:eastAsia="仿宋" w:cs="仿宋"/>
          <w:bCs/>
          <w:sz w:val="32"/>
          <w:szCs w:val="32"/>
        </w:rPr>
      </w:pPr>
      <w:r>
        <w:rPr>
          <w:rFonts w:hint="eastAsia" w:ascii="仿宋" w:hAnsi="仿宋" w:eastAsia="仿宋" w:cs="仿宋"/>
          <w:bCs/>
          <w:sz w:val="32"/>
          <w:szCs w:val="32"/>
        </w:rPr>
        <w:t>龙岩市产业股权投资基金有限公司：</w:t>
      </w:r>
    </w:p>
    <w:p>
      <w:pPr>
        <w:pStyle w:val="2"/>
        <w:spacing w:line="600" w:lineRule="exact"/>
        <w:ind w:firstLine="640" w:firstLineChars="0"/>
        <w:rPr>
          <w:rFonts w:hint="eastAsia" w:ascii="仿宋" w:hAnsi="仿宋" w:eastAsia="宋体" w:cs="仿宋"/>
          <w:sz w:val="32"/>
          <w:szCs w:val="32"/>
          <w:shd w:val="clear" w:color="auto" w:fill="FFFFFF"/>
          <w:lang w:eastAsia="zh-CN"/>
        </w:rPr>
      </w:pPr>
      <w:r>
        <w:rPr>
          <w:rFonts w:hint="eastAsia" w:ascii="仿宋" w:hAnsi="仿宋" w:eastAsia="仿宋" w:cs="仿宋"/>
          <w:bCs/>
          <w:sz w:val="32"/>
          <w:szCs w:val="32"/>
        </w:rPr>
        <w:t>本企业作为       基金的申报机构郑重承诺：该基金根据《龙岩市政府产业引导股权基金管理办法》</w:t>
      </w:r>
      <w:r>
        <w:rPr>
          <w:rFonts w:hint="eastAsia" w:ascii="仿宋" w:hAnsi="仿宋" w:eastAsia="仿宋" w:cs="仿宋"/>
          <w:bCs/>
          <w:sz w:val="32"/>
          <w:szCs w:val="32"/>
          <w:lang w:eastAsia="zh-CN"/>
        </w:rPr>
        <w:t>（以下简称办法）</w:t>
      </w:r>
      <w:r>
        <w:rPr>
          <w:rFonts w:hint="eastAsia" w:ascii="仿宋" w:hAnsi="仿宋" w:eastAsia="仿宋" w:cs="仿宋"/>
          <w:bCs/>
          <w:sz w:val="32"/>
          <w:szCs w:val="32"/>
        </w:rPr>
        <w:t>，投资于</w:t>
      </w:r>
      <w:r>
        <w:rPr>
          <w:rFonts w:hint="eastAsia" w:ascii="仿宋" w:hAnsi="仿宋" w:eastAsia="仿宋" w:cs="仿宋"/>
          <w:sz w:val="32"/>
          <w:szCs w:val="32"/>
          <w:shd w:val="clear" w:color="auto" w:fill="FFFFFF"/>
        </w:rPr>
        <w:t>投资于龙岩市境内企业（包括子基金招商引入落地我市的企业）的资金不低于《办法》</w:t>
      </w:r>
      <w:r>
        <w:rPr>
          <w:rFonts w:hint="eastAsia" w:ascii="仿宋" w:hAnsi="仿宋" w:eastAsia="仿宋" w:cs="仿宋"/>
          <w:sz w:val="32"/>
          <w:szCs w:val="32"/>
          <w:shd w:val="clear" w:color="auto" w:fill="FFFFFF"/>
          <w:lang w:eastAsia="zh-CN"/>
        </w:rPr>
        <w:t>中的相关</w:t>
      </w:r>
      <w:r>
        <w:rPr>
          <w:rFonts w:hint="eastAsia" w:ascii="仿宋" w:hAnsi="仿宋" w:eastAsia="仿宋" w:cs="仿宋"/>
          <w:sz w:val="32"/>
          <w:szCs w:val="32"/>
          <w:shd w:val="clear" w:color="auto" w:fill="FFFFFF"/>
        </w:rPr>
        <w:t>规定，且不低于基金方案中规定的承诺的返投比例</w:t>
      </w:r>
      <w:r>
        <w:rPr>
          <w:rStyle w:val="11"/>
          <w:rFonts w:hint="eastAsia" w:ascii="Calibri" w:hAnsi="Calibri"/>
          <w:lang w:eastAsia="zh-CN"/>
        </w:rPr>
        <w:t>。</w:t>
      </w:r>
    </w:p>
    <w:p>
      <w:pPr>
        <w:pStyle w:val="2"/>
        <w:spacing w:line="600" w:lineRule="exact"/>
        <w:ind w:firstLine="640" w:firstLineChars="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特此承诺。</w:t>
      </w:r>
    </w:p>
    <w:p>
      <w:pPr>
        <w:pStyle w:val="2"/>
        <w:spacing w:line="600" w:lineRule="exact"/>
        <w:ind w:firstLine="640" w:firstLineChars="0"/>
        <w:rPr>
          <w:rFonts w:ascii="仿宋" w:hAnsi="仿宋" w:eastAsia="仿宋" w:cs="仿宋"/>
          <w:sz w:val="32"/>
          <w:szCs w:val="32"/>
          <w:shd w:val="clear" w:color="auto" w:fill="FFFFFF"/>
        </w:rPr>
      </w:pPr>
    </w:p>
    <w:p>
      <w:pPr>
        <w:pStyle w:val="2"/>
        <w:spacing w:line="600" w:lineRule="exact"/>
        <w:ind w:firstLine="640" w:firstLineChars="0"/>
        <w:rPr>
          <w:rFonts w:ascii="仿宋" w:hAnsi="仿宋" w:eastAsia="仿宋" w:cs="仿宋"/>
          <w:sz w:val="32"/>
          <w:szCs w:val="32"/>
          <w:shd w:val="clear" w:color="auto" w:fill="FFFFFF"/>
        </w:rPr>
      </w:pPr>
    </w:p>
    <w:p>
      <w:pPr>
        <w:pStyle w:val="2"/>
        <w:spacing w:line="600" w:lineRule="exact"/>
        <w:ind w:firstLine="640" w:firstLineChars="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 xml:space="preserve">                          申请单位（盖章）：</w:t>
      </w:r>
    </w:p>
    <w:p>
      <w:pPr>
        <w:pStyle w:val="2"/>
        <w:spacing w:line="600" w:lineRule="exact"/>
        <w:ind w:firstLine="640" w:firstLineChars="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 xml:space="preserve">                      申请日期：   年   月   日</w:t>
      </w:r>
    </w:p>
    <w:p>
      <w:pPr>
        <w:pStyle w:val="2"/>
        <w:ind w:firstLine="640" w:firstLineChars="0"/>
        <w:rPr>
          <w:rFonts w:ascii="仿宋_GB2312" w:hAnsi="仿宋_GB2312" w:eastAsia="仿宋_GB2312" w:cs="仿宋_GB2312"/>
          <w:sz w:val="32"/>
          <w:szCs w:val="32"/>
          <w:shd w:val="clear" w:color="auto" w:fill="FFFFFF"/>
        </w:rPr>
      </w:pPr>
    </w:p>
    <w:p>
      <w:pPr>
        <w:pStyle w:val="2"/>
        <w:ind w:firstLine="640" w:firstLineChars="0"/>
        <w:rPr>
          <w:rFonts w:ascii="仿宋_GB2312" w:hAnsi="仿宋_GB2312" w:eastAsia="仿宋_GB2312" w:cs="仿宋_GB2312"/>
          <w:sz w:val="32"/>
          <w:szCs w:val="32"/>
          <w:shd w:val="clear" w:color="auto" w:fill="FFFFFF"/>
        </w:rPr>
      </w:pPr>
    </w:p>
    <w:p>
      <w:pPr>
        <w:pStyle w:val="2"/>
        <w:ind w:firstLine="640" w:firstLineChars="0"/>
        <w:rPr>
          <w:rFonts w:ascii="仿宋_GB2312" w:hAnsi="仿宋_GB2312" w:eastAsia="仿宋_GB2312" w:cs="仿宋_GB2312"/>
          <w:sz w:val="32"/>
          <w:szCs w:val="32"/>
          <w:shd w:val="clear" w:color="auto" w:fill="FFFFFF"/>
        </w:rPr>
      </w:pPr>
    </w:p>
    <w:p>
      <w:pPr>
        <w:pStyle w:val="2"/>
        <w:ind w:firstLine="640" w:firstLineChars="0"/>
        <w:rPr>
          <w:rFonts w:ascii="仿宋_GB2312" w:hAnsi="仿宋_GB2312" w:eastAsia="仿宋_GB2312" w:cs="仿宋_GB2312"/>
          <w:sz w:val="32"/>
          <w:szCs w:val="32"/>
          <w:shd w:val="clear" w:color="auto" w:fill="FFFFFF"/>
        </w:rPr>
      </w:pPr>
    </w:p>
    <w:p>
      <w:pPr>
        <w:pStyle w:val="2"/>
        <w:ind w:firstLine="640" w:firstLineChars="0"/>
        <w:rPr>
          <w:rFonts w:ascii="仿宋_GB2312" w:hAnsi="仿宋_GB2312" w:eastAsia="仿宋_GB2312" w:cs="仿宋_GB2312"/>
          <w:sz w:val="32"/>
          <w:szCs w:val="32"/>
          <w:shd w:val="clear" w:color="auto" w:fill="FFFFFF"/>
        </w:rPr>
      </w:pPr>
    </w:p>
    <w:p>
      <w:pPr>
        <w:pStyle w:val="2"/>
        <w:ind w:firstLine="640" w:firstLineChars="0"/>
        <w:rPr>
          <w:rFonts w:ascii="仿宋_GB2312" w:hAnsi="仿宋_GB2312" w:eastAsia="仿宋_GB2312" w:cs="仿宋_GB2312"/>
          <w:sz w:val="32"/>
          <w:szCs w:val="32"/>
          <w:shd w:val="clear" w:color="auto" w:fill="FFFFFF"/>
        </w:rPr>
      </w:pPr>
    </w:p>
    <w:p>
      <w:pPr>
        <w:pStyle w:val="2"/>
        <w:ind w:firstLine="640" w:firstLineChars="0"/>
        <w:rPr>
          <w:rFonts w:ascii="仿宋_GB2312" w:hAnsi="仿宋_GB2312" w:eastAsia="仿宋_GB2312" w:cs="仿宋_GB2312"/>
          <w:sz w:val="32"/>
          <w:szCs w:val="32"/>
          <w:shd w:val="clear" w:color="auto" w:fill="FFFFFF"/>
        </w:rPr>
      </w:pPr>
      <w:bookmarkStart w:id="11" w:name="_GoBack"/>
    </w:p>
    <w:bookmarkEnd w:id="11"/>
    <w:p>
      <w:pPr>
        <w:pStyle w:val="2"/>
        <w:ind w:firstLine="640" w:firstLineChars="0"/>
        <w:rPr>
          <w:rFonts w:ascii="仿宋_GB2312" w:hAnsi="仿宋_GB2312" w:eastAsia="仿宋_GB2312" w:cs="仿宋_GB2312"/>
          <w:sz w:val="32"/>
          <w:szCs w:val="32"/>
          <w:shd w:val="clear" w:color="auto" w:fill="FFFFFF"/>
        </w:rPr>
      </w:pPr>
    </w:p>
    <w:p>
      <w:pPr>
        <w:pStyle w:val="2"/>
        <w:ind w:firstLine="0" w:firstLineChars="0"/>
        <w:jc w:val="left"/>
        <w:rPr>
          <w:rFonts w:asciiTheme="minorEastAsia" w:hAnsiTheme="minorEastAsia" w:eastAsiaTheme="minorEastAsia" w:cstheme="minorEastAsia"/>
          <w:bCs/>
          <w:sz w:val="32"/>
          <w:szCs w:val="32"/>
        </w:rPr>
      </w:pPr>
    </w:p>
    <w:p>
      <w:pPr>
        <w:pStyle w:val="2"/>
        <w:ind w:firstLine="0" w:firstLineChars="0"/>
        <w:jc w:val="left"/>
        <w:rPr>
          <w:rFonts w:ascii="仿宋" w:hAnsi="仿宋" w:eastAsia="仿宋" w:cs="仿宋"/>
          <w:kern w:val="0"/>
          <w:sz w:val="44"/>
          <w:szCs w:val="44"/>
        </w:rPr>
      </w:pPr>
      <w:r>
        <w:rPr>
          <w:rFonts w:hint="eastAsia" w:ascii="仿宋" w:hAnsi="仿宋" w:eastAsia="仿宋" w:cs="仿宋"/>
          <w:bCs/>
          <w:sz w:val="32"/>
          <w:szCs w:val="32"/>
        </w:rPr>
        <w:t>附件8</w:t>
      </w:r>
    </w:p>
    <w:p>
      <w:pPr>
        <w:spacing w:line="56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出资意向函</w:t>
      </w:r>
    </w:p>
    <w:p>
      <w:pPr>
        <w:spacing w:line="560" w:lineRule="exact"/>
        <w:rPr>
          <w:rFonts w:ascii="仿宋" w:hAnsi="仿宋" w:eastAsia="仿宋" w:cs="仿宋"/>
          <w:sz w:val="32"/>
          <w:szCs w:val="32"/>
        </w:rPr>
      </w:pPr>
    </w:p>
    <w:p>
      <w:pPr>
        <w:spacing w:line="560" w:lineRule="exact"/>
        <w:rPr>
          <w:rFonts w:ascii="仿宋" w:hAnsi="仿宋" w:eastAsia="仿宋" w:cs="仿宋"/>
          <w:sz w:val="32"/>
          <w:szCs w:val="32"/>
        </w:rPr>
      </w:pPr>
      <w:r>
        <w:rPr>
          <w:rFonts w:hint="eastAsia" w:ascii="仿宋" w:hAnsi="仿宋" w:eastAsia="仿宋" w:cs="仿宋"/>
          <w:sz w:val="32"/>
          <w:szCs w:val="32"/>
        </w:rPr>
        <w:t>龙岩市产业股权投资基金有限公司：</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本单位/企业确认如下事项：</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 已认真阅读、充分理解，并且同意申报机构向贵公司提交的申报</w:t>
      </w:r>
      <w:r>
        <w:rPr>
          <w:rFonts w:hint="eastAsia" w:ascii="仿宋" w:hAnsi="仿宋" w:eastAsia="仿宋" w:cs="仿宋"/>
          <w:sz w:val="32"/>
          <w:szCs w:val="32"/>
          <w:u w:val="single"/>
        </w:rPr>
        <w:t xml:space="preserve">                </w:t>
      </w:r>
      <w:r>
        <w:rPr>
          <w:rFonts w:hint="eastAsia" w:ascii="仿宋" w:hAnsi="仿宋" w:eastAsia="仿宋" w:cs="仿宋"/>
          <w:sz w:val="32"/>
          <w:szCs w:val="32"/>
        </w:rPr>
        <w:t>基金的材料内容；</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 对于申报机构申请设立的上述基金，本单位/企业意向出资</w:t>
      </w:r>
      <w:r>
        <w:rPr>
          <w:rFonts w:hint="eastAsia" w:ascii="仿宋" w:hAnsi="仿宋" w:eastAsia="仿宋" w:cs="仿宋"/>
          <w:sz w:val="32"/>
          <w:szCs w:val="32"/>
          <w:u w:val="single"/>
        </w:rPr>
        <w:t xml:space="preserve">           </w:t>
      </w:r>
      <w:r>
        <w:rPr>
          <w:rFonts w:hint="eastAsia" w:ascii="仿宋" w:hAnsi="仿宋" w:eastAsia="仿宋" w:cs="仿宋"/>
          <w:sz w:val="32"/>
          <w:szCs w:val="32"/>
        </w:rPr>
        <w:t>万元，并将按照基金合伙协议约定，及时足额缴付到位；</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 本单位/企业对申报机构申请设立的上述基金出资资金来源合法，不存在任何权利瑕疵或代持情况；</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 本单位/企业对申报机构申请设立的上述基金的出资不构成政府债务，也不因出资而新增政府债务。</w:t>
      </w:r>
    </w:p>
    <w:p>
      <w:pPr>
        <w:spacing w:line="560" w:lineRule="exact"/>
        <w:rPr>
          <w:rFonts w:ascii="仿宋" w:hAnsi="仿宋" w:eastAsia="仿宋" w:cs="仿宋"/>
          <w:sz w:val="32"/>
          <w:szCs w:val="32"/>
        </w:rPr>
      </w:pPr>
    </w:p>
    <w:p>
      <w:pPr>
        <w:spacing w:line="560" w:lineRule="exact"/>
        <w:rPr>
          <w:rFonts w:ascii="仿宋" w:hAnsi="仿宋" w:eastAsia="仿宋" w:cs="仿宋"/>
          <w:sz w:val="32"/>
          <w:szCs w:val="32"/>
        </w:rPr>
      </w:pPr>
    </w:p>
    <w:p>
      <w:pPr>
        <w:wordWrap w:val="0"/>
        <w:spacing w:line="560" w:lineRule="exact"/>
        <w:ind w:right="1440"/>
        <w:jc w:val="right"/>
        <w:rPr>
          <w:rFonts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出资</w:t>
      </w:r>
      <w:r>
        <w:rPr>
          <w:rFonts w:hint="eastAsia" w:ascii="仿宋" w:hAnsi="仿宋" w:eastAsia="仿宋" w:cs="仿宋"/>
          <w:sz w:val="32"/>
          <w:szCs w:val="32"/>
          <w:lang w:eastAsia="zh-CN"/>
        </w:rPr>
        <w:t>意向</w:t>
      </w:r>
      <w:r>
        <w:rPr>
          <w:rFonts w:hint="eastAsia" w:ascii="仿宋" w:hAnsi="仿宋" w:eastAsia="仿宋" w:cs="仿宋"/>
          <w:sz w:val="32"/>
          <w:szCs w:val="32"/>
        </w:rPr>
        <w:t>人（盖章）：</w:t>
      </w:r>
    </w:p>
    <w:p>
      <w:pPr>
        <w:spacing w:line="560" w:lineRule="exact"/>
        <w:ind w:right="640" w:firstLine="4419" w:firstLineChars="1381"/>
        <w:jc w:val="both"/>
        <w:rPr>
          <w:rFonts w:ascii="仿宋" w:hAnsi="仿宋" w:eastAsia="仿宋" w:cs="仿宋"/>
          <w:sz w:val="32"/>
          <w:szCs w:val="32"/>
        </w:rPr>
      </w:pPr>
      <w:r>
        <w:rPr>
          <w:rFonts w:hint="eastAsia" w:ascii="仿宋" w:hAnsi="仿宋" w:eastAsia="仿宋" w:cs="仿宋"/>
          <w:sz w:val="32"/>
          <w:szCs w:val="32"/>
        </w:rPr>
        <w:t>年  月  日</w:t>
      </w:r>
    </w:p>
    <w:p>
      <w:pPr>
        <w:pStyle w:val="2"/>
        <w:ind w:firstLine="640" w:firstLineChars="0"/>
        <w:rPr>
          <w:rFonts w:ascii="仿宋" w:hAnsi="仿宋" w:eastAsia="仿宋" w:cs="仿宋"/>
          <w:sz w:val="32"/>
          <w:szCs w:val="32"/>
          <w:shd w:val="clear" w:color="auto" w:fill="FFFFFF"/>
        </w:rPr>
      </w:pPr>
    </w:p>
    <w:p>
      <w:pPr>
        <w:pStyle w:val="2"/>
        <w:ind w:firstLine="640" w:firstLineChars="0"/>
        <w:rPr>
          <w:rFonts w:ascii="仿宋" w:hAnsi="仿宋" w:eastAsia="仿宋" w:cs="仿宋"/>
          <w:sz w:val="32"/>
          <w:szCs w:val="32"/>
          <w:shd w:val="clear" w:color="auto" w:fill="FFFFFF"/>
        </w:rPr>
      </w:pPr>
    </w:p>
    <w:p>
      <w:pPr>
        <w:pStyle w:val="2"/>
        <w:ind w:firstLine="640" w:firstLineChars="0"/>
        <w:rPr>
          <w:rFonts w:ascii="仿宋" w:hAnsi="仿宋" w:eastAsia="仿宋" w:cs="仿宋"/>
          <w:sz w:val="32"/>
          <w:szCs w:val="32"/>
          <w:shd w:val="clear" w:color="auto" w:fill="FFFFFF"/>
        </w:rPr>
      </w:pPr>
    </w:p>
    <w:p>
      <w:pPr>
        <w:pStyle w:val="2"/>
        <w:ind w:firstLine="640" w:firstLineChars="0"/>
        <w:rPr>
          <w:rFonts w:ascii="仿宋" w:hAnsi="仿宋" w:eastAsia="仿宋" w:cs="仿宋"/>
          <w:sz w:val="32"/>
          <w:szCs w:val="32"/>
          <w:shd w:val="clear" w:color="auto" w:fill="FFFFFF"/>
        </w:rPr>
      </w:pPr>
    </w:p>
    <w:p>
      <w:pPr>
        <w:pStyle w:val="2"/>
        <w:ind w:firstLine="640" w:firstLineChars="0"/>
        <w:rPr>
          <w:rFonts w:ascii="仿宋" w:hAnsi="仿宋" w:eastAsia="仿宋" w:cs="仿宋"/>
          <w:sz w:val="32"/>
          <w:szCs w:val="32"/>
          <w:shd w:val="clear" w:color="auto" w:fill="FFFFFF"/>
        </w:rPr>
      </w:pPr>
    </w:p>
    <w:p>
      <w:pPr>
        <w:pStyle w:val="2"/>
        <w:ind w:firstLine="640" w:firstLineChars="0"/>
        <w:rPr>
          <w:rFonts w:ascii="仿宋" w:hAnsi="仿宋" w:eastAsia="仿宋" w:cs="仿宋"/>
          <w:sz w:val="32"/>
          <w:szCs w:val="32"/>
          <w:shd w:val="clear" w:color="auto" w:fill="FFFFFF"/>
        </w:rPr>
      </w:pPr>
    </w:p>
    <w:p>
      <w:pPr>
        <w:pStyle w:val="2"/>
        <w:widowControl/>
        <w:spacing w:line="600" w:lineRule="exact"/>
        <w:ind w:firstLine="0" w:firstLineChars="0"/>
        <w:rPr>
          <w:rFonts w:ascii="仿宋" w:hAnsi="仿宋" w:eastAsia="仿宋" w:cs="仿宋"/>
          <w:bCs/>
          <w:sz w:val="32"/>
          <w:szCs w:val="32"/>
        </w:rPr>
      </w:pPr>
      <w:r>
        <w:rPr>
          <w:rFonts w:hint="eastAsia" w:ascii="仿宋" w:hAnsi="仿宋" w:eastAsia="仿宋" w:cs="仿宋"/>
          <w:bCs/>
          <w:sz w:val="32"/>
          <w:szCs w:val="32"/>
        </w:rPr>
        <w:t>附件9</w:t>
      </w:r>
    </w:p>
    <w:p>
      <w:pPr>
        <w:pStyle w:val="2"/>
        <w:widowControl/>
        <w:spacing w:line="600" w:lineRule="exact"/>
        <w:ind w:firstLine="0" w:firstLineChars="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申报机构兜底出资额承诺函</w:t>
      </w:r>
    </w:p>
    <w:p>
      <w:pPr>
        <w:pStyle w:val="2"/>
        <w:widowControl/>
        <w:spacing w:line="600" w:lineRule="exact"/>
        <w:ind w:firstLine="0" w:firstLineChars="0"/>
        <w:jc w:val="center"/>
        <w:rPr>
          <w:rFonts w:ascii="方正小标宋简体" w:hAnsi="方正小标宋简体" w:eastAsia="方正小标宋简体" w:cs="方正小标宋简体"/>
          <w:bCs/>
          <w:sz w:val="44"/>
          <w:szCs w:val="44"/>
        </w:rPr>
      </w:pPr>
    </w:p>
    <w:p>
      <w:pPr>
        <w:widowControl/>
        <w:spacing w:line="600" w:lineRule="exact"/>
        <w:rPr>
          <w:rFonts w:ascii="仿宋" w:hAnsi="仿宋" w:eastAsia="仿宋" w:cs="仿宋"/>
          <w:sz w:val="32"/>
          <w:szCs w:val="32"/>
        </w:rPr>
      </w:pPr>
      <w:r>
        <w:rPr>
          <w:rFonts w:hint="eastAsia" w:ascii="仿宋" w:hAnsi="仿宋" w:eastAsia="仿宋" w:cs="仿宋"/>
          <w:sz w:val="32"/>
          <w:szCs w:val="32"/>
        </w:rPr>
        <w:t>龙岩市产业股权投资基金有限公司：</w:t>
      </w:r>
    </w:p>
    <w:p>
      <w:pPr>
        <w:pStyle w:val="2"/>
        <w:widowControl/>
        <w:spacing w:line="600" w:lineRule="exact"/>
        <w:ind w:firstLine="0" w:firstLineChars="0"/>
        <w:rPr>
          <w:rFonts w:ascii="仿宋" w:hAnsi="仿宋" w:eastAsia="仿宋" w:cs="仿宋"/>
          <w:bCs/>
          <w:sz w:val="32"/>
          <w:szCs w:val="32"/>
        </w:rPr>
      </w:pPr>
      <w:r>
        <w:rPr>
          <w:rFonts w:hint="eastAsia" w:ascii="仿宋" w:hAnsi="仿宋" w:eastAsia="仿宋" w:cs="仿宋"/>
          <w:bCs/>
          <w:sz w:val="32"/>
          <w:szCs w:val="32"/>
        </w:rPr>
        <w:t xml:space="preserve">   本企业兹承诺：     基金（拟设）社会出资人出资不低于   万元，如果存在无法到资情况，本企业以合法资金按差额按期缴足。</w:t>
      </w:r>
    </w:p>
    <w:p>
      <w:pPr>
        <w:pStyle w:val="2"/>
        <w:widowControl/>
        <w:spacing w:line="600" w:lineRule="exact"/>
        <w:ind w:firstLine="880" w:firstLineChars="0"/>
        <w:rPr>
          <w:rFonts w:ascii="仿宋" w:hAnsi="仿宋" w:eastAsia="仿宋" w:cs="仿宋"/>
          <w:bCs/>
          <w:sz w:val="32"/>
          <w:szCs w:val="32"/>
        </w:rPr>
      </w:pPr>
      <w:r>
        <w:rPr>
          <w:rFonts w:hint="eastAsia" w:ascii="仿宋" w:hAnsi="仿宋" w:eastAsia="仿宋" w:cs="仿宋"/>
          <w:bCs/>
          <w:sz w:val="32"/>
          <w:szCs w:val="32"/>
        </w:rPr>
        <w:t>特此承诺。</w:t>
      </w:r>
    </w:p>
    <w:p>
      <w:pPr>
        <w:pStyle w:val="2"/>
        <w:widowControl/>
        <w:spacing w:line="600" w:lineRule="exact"/>
        <w:ind w:firstLine="880" w:firstLineChars="0"/>
        <w:rPr>
          <w:rFonts w:ascii="仿宋" w:hAnsi="仿宋" w:eastAsia="仿宋" w:cs="仿宋"/>
          <w:bCs/>
          <w:sz w:val="32"/>
          <w:szCs w:val="32"/>
        </w:rPr>
      </w:pPr>
    </w:p>
    <w:p>
      <w:pPr>
        <w:pStyle w:val="2"/>
        <w:widowControl/>
        <w:spacing w:line="600" w:lineRule="exact"/>
        <w:ind w:firstLine="880" w:firstLineChars="0"/>
        <w:rPr>
          <w:rFonts w:ascii="仿宋" w:hAnsi="仿宋" w:eastAsia="仿宋" w:cs="仿宋"/>
          <w:bCs/>
          <w:sz w:val="32"/>
          <w:szCs w:val="32"/>
        </w:rPr>
      </w:pPr>
    </w:p>
    <w:p>
      <w:pPr>
        <w:pStyle w:val="2"/>
        <w:widowControl/>
        <w:spacing w:line="600" w:lineRule="exact"/>
        <w:ind w:firstLine="640" w:firstLineChars="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 xml:space="preserve">                        申请单位（盖章）：</w:t>
      </w:r>
    </w:p>
    <w:p>
      <w:pPr>
        <w:pStyle w:val="2"/>
        <w:widowControl/>
        <w:spacing w:line="600" w:lineRule="exact"/>
        <w:ind w:firstLine="640" w:firstLineChars="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 xml:space="preserve">                      申请日期：   年   月   日</w:t>
      </w:r>
    </w:p>
    <w:p>
      <w:pPr>
        <w:pStyle w:val="2"/>
        <w:widowControl/>
        <w:spacing w:line="600" w:lineRule="exact"/>
        <w:ind w:firstLine="880" w:firstLineChars="0"/>
        <w:rPr>
          <w:rFonts w:ascii="仿宋" w:hAnsi="仿宋" w:eastAsia="仿宋" w:cs="仿宋"/>
          <w:bCs/>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文星简仿宋">
    <w:altName w:val="仿宋_GB2312"/>
    <w:panose1 w:val="00000000000000000000"/>
    <w:charset w:val="86"/>
    <w:family w:val="auto"/>
    <w:pitch w:val="default"/>
    <w:sig w:usb0="00000000" w:usb1="00000000" w:usb2="0000001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v:textbox>
            </v:shape>
          </w:pict>
        </mc:Fallback>
      </mc:AlternateContent>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tabs>
        <w:tab w:val="clear" w:pos="4153"/>
      </w:tabs>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844BBB"/>
    <w:rsid w:val="111C16F6"/>
    <w:rsid w:val="1F844BBB"/>
    <w:rsid w:val="4EB074EC"/>
    <w:rsid w:val="5D191944"/>
    <w:rsid w:val="69D33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spacing w:after="0"/>
      <w:ind w:left="0" w:leftChars="0" w:firstLine="420" w:firstLineChars="200"/>
    </w:pPr>
    <w:rPr>
      <w:rFonts w:ascii="宋体" w:hAnsi="宋体"/>
      <w:sz w:val="28"/>
      <w:szCs w:val="28"/>
    </w:rPr>
  </w:style>
  <w:style w:type="paragraph" w:styleId="3">
    <w:name w:val="Body Text Indent"/>
    <w:basedOn w:val="1"/>
    <w:unhideWhenUsed/>
    <w:qFormat/>
    <w:uiPriority w:val="99"/>
    <w:pPr>
      <w:spacing w:after="120"/>
      <w:ind w:left="420" w:leftChars="200"/>
    </w:pPr>
  </w:style>
  <w:style w:type="paragraph" w:styleId="4">
    <w:name w:val="Normal Indent"/>
    <w:basedOn w:val="1"/>
    <w:qFormat/>
    <w:uiPriority w:val="0"/>
    <w:pPr>
      <w:widowControl/>
      <w:ind w:firstLine="420"/>
      <w:jc w:val="left"/>
    </w:pPr>
    <w:rPr>
      <w:rFonts w:ascii="Times New Roman" w:hAnsi="Times New Roman"/>
      <w:kern w:val="0"/>
      <w:sz w:val="20"/>
      <w:szCs w:val="20"/>
    </w:rPr>
  </w:style>
  <w:style w:type="paragraph" w:styleId="5">
    <w:name w:val="annotation text"/>
    <w:basedOn w:val="1"/>
    <w:qFormat/>
    <w:uiPriority w:val="0"/>
    <w:pPr>
      <w:jc w:val="left"/>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jc w:val="left"/>
    </w:pPr>
    <w:rPr>
      <w:kern w:val="0"/>
      <w:sz w:val="24"/>
    </w:rPr>
  </w:style>
  <w:style w:type="character" w:styleId="11">
    <w:name w:val="annotation reference"/>
    <w:basedOn w:val="10"/>
    <w:qFormat/>
    <w:uiPriority w:val="0"/>
    <w:rPr>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2022-07-01T09:17:00Z</dcterms:created>
  <dc:creator>赖音芳</dc:creator>
  <cp:lastModifiedBy>赖音芳</cp:lastModifiedBy>
  <cp:lastPrinted>2022-07-15T07:47:46Z</cp:lastPrinted>
  <dcterms:modified xsi:type="dcterms:W3CDTF">2022-07-15T07:48:00Z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